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DF" w:rsidRPr="00186A36" w:rsidRDefault="00207DDF" w:rsidP="002F30C0">
      <w:pPr>
        <w:spacing w:after="0"/>
        <w:jc w:val="center"/>
        <w:rPr>
          <w:rFonts w:ascii="Times New Roman" w:hAnsi="Times New Roman" w:cs="Times New Roman"/>
          <w:b/>
          <w:color w:val="548DD4" w:themeColor="text2" w:themeTint="99"/>
          <w:sz w:val="48"/>
          <w:szCs w:val="26"/>
        </w:rPr>
      </w:pPr>
      <w:r w:rsidRPr="00186A36">
        <w:rPr>
          <w:rFonts w:ascii="Times New Roman" w:hAnsi="Times New Roman" w:cs="Times New Roman"/>
          <w:b/>
          <w:color w:val="548DD4" w:themeColor="text2" w:themeTint="99"/>
          <w:sz w:val="48"/>
          <w:szCs w:val="26"/>
        </w:rPr>
        <w:t xml:space="preserve">ASSOCIATION OF HOME-BASED </w:t>
      </w:r>
      <w:r w:rsidR="00186A36">
        <w:rPr>
          <w:rFonts w:ascii="Times New Roman" w:hAnsi="Times New Roman" w:cs="Times New Roman"/>
          <w:b/>
          <w:color w:val="548DD4" w:themeColor="text2" w:themeTint="99"/>
          <w:sz w:val="48"/>
          <w:szCs w:val="26"/>
        </w:rPr>
        <w:t>HE</w:t>
      </w:r>
      <w:r w:rsidRPr="00186A36">
        <w:rPr>
          <w:rFonts w:ascii="Times New Roman" w:hAnsi="Times New Roman" w:cs="Times New Roman"/>
          <w:b/>
          <w:color w:val="548DD4" w:themeColor="text2" w:themeTint="99"/>
          <w:sz w:val="48"/>
          <w:szCs w:val="26"/>
        </w:rPr>
        <w:t>ALTHCARE PROFESSIONAL</w:t>
      </w:r>
      <w:r w:rsidR="00186A36">
        <w:rPr>
          <w:rFonts w:ascii="Times New Roman" w:hAnsi="Times New Roman" w:cs="Times New Roman"/>
          <w:b/>
          <w:color w:val="548DD4" w:themeColor="text2" w:themeTint="99"/>
          <w:sz w:val="48"/>
          <w:szCs w:val="26"/>
        </w:rPr>
        <w:t>S</w:t>
      </w:r>
      <w:r w:rsidRPr="00186A36">
        <w:rPr>
          <w:rFonts w:ascii="Times New Roman" w:hAnsi="Times New Roman" w:cs="Times New Roman"/>
          <w:b/>
          <w:color w:val="548DD4" w:themeColor="text2" w:themeTint="99"/>
          <w:sz w:val="48"/>
          <w:szCs w:val="26"/>
        </w:rPr>
        <w:t xml:space="preserve"> AND CAREGIVER</w:t>
      </w:r>
      <w:r w:rsidR="00186A36">
        <w:rPr>
          <w:rFonts w:ascii="Times New Roman" w:hAnsi="Times New Roman" w:cs="Times New Roman"/>
          <w:b/>
          <w:color w:val="548DD4" w:themeColor="text2" w:themeTint="99"/>
          <w:sz w:val="48"/>
          <w:szCs w:val="26"/>
        </w:rPr>
        <w:t>S</w:t>
      </w:r>
    </w:p>
    <w:p w:rsidR="00207DDF" w:rsidRPr="00186A36" w:rsidRDefault="00207DDF" w:rsidP="002F30C0">
      <w:pPr>
        <w:spacing w:after="0"/>
        <w:jc w:val="center"/>
        <w:rPr>
          <w:rFonts w:ascii="Times New Roman" w:hAnsi="Times New Roman" w:cs="Times New Roman"/>
          <w:b/>
          <w:color w:val="548DD4" w:themeColor="text2" w:themeTint="99"/>
          <w:sz w:val="44"/>
          <w:szCs w:val="26"/>
        </w:rPr>
      </w:pPr>
    </w:p>
    <w:p w:rsidR="00207DDF" w:rsidRDefault="00207DDF" w:rsidP="002F30C0">
      <w:pPr>
        <w:spacing w:after="0"/>
        <w:jc w:val="center"/>
        <w:rPr>
          <w:rFonts w:ascii="Times New Roman" w:hAnsi="Times New Roman" w:cs="Times New Roman"/>
          <w:b/>
          <w:sz w:val="44"/>
          <w:szCs w:val="26"/>
        </w:rPr>
      </w:pPr>
    </w:p>
    <w:p w:rsidR="00207DDF" w:rsidRDefault="00207DDF" w:rsidP="002F30C0">
      <w:pPr>
        <w:spacing w:after="0"/>
        <w:jc w:val="center"/>
        <w:rPr>
          <w:rFonts w:ascii="Times New Roman" w:hAnsi="Times New Roman" w:cs="Times New Roman"/>
          <w:b/>
          <w:sz w:val="44"/>
          <w:szCs w:val="26"/>
        </w:rPr>
      </w:pPr>
      <w:r>
        <w:rPr>
          <w:rFonts w:ascii="Times New Roman" w:hAnsi="Times New Roman" w:cs="Times New Roman"/>
          <w:b/>
          <w:noProof/>
          <w:sz w:val="44"/>
          <w:szCs w:val="26"/>
        </w:rPr>
        <w:drawing>
          <wp:anchor distT="0" distB="0" distL="114300" distR="114300" simplePos="0" relativeHeight="251663360" behindDoc="0" locked="0" layoutInCell="1" allowOverlap="1">
            <wp:simplePos x="0" y="0"/>
            <wp:positionH relativeFrom="column">
              <wp:posOffset>1515110</wp:posOffset>
            </wp:positionH>
            <wp:positionV relativeFrom="paragraph">
              <wp:posOffset>236855</wp:posOffset>
            </wp:positionV>
            <wp:extent cx="2724150" cy="2552700"/>
            <wp:effectExtent l="19050" t="0" r="0" b="0"/>
            <wp:wrapNone/>
            <wp:docPr id="1" name="Picture 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4A18FFF3-86FB-C98A-1796-0F5B18EC5D4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p="http://schemas.openxmlformats.org/presentationml/2006/main" xmlns:a16="http://schemas.microsoft.com/office/drawing/2014/main" xmlns:lc="http://schemas.openxmlformats.org/drawingml/2006/lockedCanvas" id="{4A18FFF3-86FB-C98A-1796-0F5B18EC5D48}"/>
                        </a:ext>
                      </a:extLst>
                    </pic:cNvPr>
                    <pic:cNvPicPr>
                      <a:picLocks noChangeAspect="1"/>
                    </pic:cNvPicPr>
                  </pic:nvPicPr>
                  <pic:blipFill>
                    <a:blip r:embed="rId5" cstate="print"/>
                    <a:stretch>
                      <a:fillRect/>
                    </a:stretch>
                  </pic:blipFill>
                  <pic:spPr>
                    <a:xfrm>
                      <a:off x="0" y="0"/>
                      <a:ext cx="2724150" cy="2552700"/>
                    </a:xfrm>
                    <a:prstGeom prst="rect">
                      <a:avLst/>
                    </a:prstGeom>
                  </pic:spPr>
                </pic:pic>
              </a:graphicData>
            </a:graphic>
          </wp:anchor>
        </w:drawing>
      </w:r>
    </w:p>
    <w:p w:rsidR="00207DDF" w:rsidRDefault="00207DDF" w:rsidP="00207DDF">
      <w:pPr>
        <w:jc w:val="center"/>
        <w:rPr>
          <w:rFonts w:ascii="Times New Roman" w:hAnsi="Times New Roman" w:cs="Times New Roman"/>
          <w:b/>
          <w:sz w:val="70"/>
          <w:szCs w:val="26"/>
        </w:rPr>
      </w:pPr>
    </w:p>
    <w:p w:rsidR="00207DDF" w:rsidRDefault="00207DDF" w:rsidP="00207DDF">
      <w:pPr>
        <w:jc w:val="center"/>
        <w:rPr>
          <w:rFonts w:ascii="Times New Roman" w:hAnsi="Times New Roman" w:cs="Times New Roman"/>
          <w:b/>
          <w:sz w:val="70"/>
          <w:szCs w:val="26"/>
        </w:rPr>
      </w:pPr>
    </w:p>
    <w:p w:rsidR="00207DDF" w:rsidRDefault="00207DDF" w:rsidP="00207DDF">
      <w:pPr>
        <w:jc w:val="center"/>
        <w:rPr>
          <w:rFonts w:ascii="Times New Roman" w:hAnsi="Times New Roman" w:cs="Times New Roman"/>
          <w:b/>
          <w:sz w:val="70"/>
          <w:szCs w:val="26"/>
        </w:rPr>
      </w:pPr>
    </w:p>
    <w:p w:rsidR="00207DDF" w:rsidRDefault="00207DDF" w:rsidP="00207DDF">
      <w:pPr>
        <w:jc w:val="center"/>
        <w:rPr>
          <w:rFonts w:ascii="Times New Roman" w:hAnsi="Times New Roman" w:cs="Times New Roman"/>
          <w:b/>
          <w:sz w:val="70"/>
          <w:szCs w:val="26"/>
        </w:rPr>
      </w:pPr>
    </w:p>
    <w:p w:rsidR="00207DDF" w:rsidRDefault="00207DDF" w:rsidP="00207DDF">
      <w:pPr>
        <w:rPr>
          <w:rFonts w:ascii="Times New Roman" w:hAnsi="Times New Roman" w:cs="Times New Roman"/>
          <w:b/>
          <w:sz w:val="70"/>
          <w:szCs w:val="26"/>
        </w:rPr>
      </w:pPr>
    </w:p>
    <w:p w:rsidR="00207DDF" w:rsidRDefault="00207DDF" w:rsidP="00207DDF">
      <w:pPr>
        <w:jc w:val="center"/>
        <w:rPr>
          <w:rFonts w:ascii="Times New Roman" w:hAnsi="Times New Roman" w:cs="Times New Roman"/>
          <w:b/>
          <w:sz w:val="70"/>
          <w:szCs w:val="26"/>
        </w:rPr>
      </w:pPr>
    </w:p>
    <w:p w:rsidR="00207DDF" w:rsidRPr="00186A36" w:rsidRDefault="00207DDF" w:rsidP="00207DDF">
      <w:pPr>
        <w:jc w:val="center"/>
        <w:rPr>
          <w:rFonts w:ascii="Times New Roman" w:hAnsi="Times New Roman" w:cs="Times New Roman"/>
          <w:b/>
          <w:color w:val="548DD4" w:themeColor="text2" w:themeTint="99"/>
          <w:sz w:val="70"/>
          <w:szCs w:val="26"/>
        </w:rPr>
      </w:pPr>
      <w:r w:rsidRPr="00186A36">
        <w:rPr>
          <w:rFonts w:ascii="Times New Roman" w:hAnsi="Times New Roman" w:cs="Times New Roman"/>
          <w:b/>
          <w:color w:val="548DD4" w:themeColor="text2" w:themeTint="99"/>
          <w:sz w:val="70"/>
          <w:szCs w:val="26"/>
        </w:rPr>
        <w:t xml:space="preserve">CONSTITUTION </w:t>
      </w:r>
      <w:r w:rsidRPr="00186A36">
        <w:rPr>
          <w:rFonts w:ascii="Times New Roman" w:hAnsi="Times New Roman" w:cs="Times New Roman"/>
          <w:b/>
          <w:color w:val="548DD4" w:themeColor="text2" w:themeTint="99"/>
          <w:sz w:val="70"/>
          <w:szCs w:val="26"/>
        </w:rPr>
        <w:br w:type="page"/>
      </w:r>
    </w:p>
    <w:p w:rsidR="002F30C0" w:rsidRPr="00186A36" w:rsidRDefault="002F30C0" w:rsidP="002F30C0">
      <w:pPr>
        <w:spacing w:after="0"/>
        <w:jc w:val="center"/>
        <w:rPr>
          <w:rFonts w:ascii="Times New Roman" w:hAnsi="Times New Roman" w:cs="Times New Roman"/>
          <w:color w:val="548DD4" w:themeColor="text2" w:themeTint="99"/>
          <w:sz w:val="26"/>
          <w:szCs w:val="26"/>
        </w:rPr>
      </w:pPr>
      <w:r w:rsidRPr="00186A36">
        <w:rPr>
          <w:rFonts w:ascii="Times New Roman" w:hAnsi="Times New Roman" w:cs="Times New Roman"/>
          <w:b/>
          <w:color w:val="548DD4" w:themeColor="text2" w:themeTint="99"/>
          <w:sz w:val="44"/>
          <w:szCs w:val="26"/>
        </w:rPr>
        <w:lastRenderedPageBreak/>
        <w:t>ASSOCIATION OF HOME-BASED HEALTHCARE PROFESSIONAL AND CAREGIVERS</w:t>
      </w:r>
    </w:p>
    <w:p w:rsidR="002F30C0" w:rsidRPr="00186A36" w:rsidRDefault="002F30C0" w:rsidP="002F30C0">
      <w:pPr>
        <w:spacing w:after="0"/>
        <w:jc w:val="both"/>
        <w:rPr>
          <w:rFonts w:ascii="Times New Roman" w:hAnsi="Times New Roman" w:cs="Times New Roman"/>
          <w:color w:val="548DD4" w:themeColor="text2" w:themeTint="99"/>
          <w:sz w:val="26"/>
          <w:szCs w:val="26"/>
        </w:rPr>
      </w:pPr>
      <w:r w:rsidRPr="00186A36">
        <w:rPr>
          <w:rFonts w:ascii="Times New Roman" w:hAnsi="Times New Roman" w:cs="Times New Roman"/>
          <w:color w:val="548DD4" w:themeColor="text2" w:themeTint="99"/>
          <w:sz w:val="26"/>
          <w:szCs w:val="26"/>
        </w:rPr>
        <w:t xml:space="preserve"> </w:t>
      </w:r>
      <w:r w:rsidRPr="00186A36">
        <w:rPr>
          <w:rFonts w:ascii="Times New Roman" w:hAnsi="Times New Roman" w:cs="Times New Roman"/>
          <w:b/>
          <w:color w:val="548DD4" w:themeColor="text2" w:themeTint="99"/>
          <w:sz w:val="26"/>
          <w:szCs w:val="26"/>
        </w:rPr>
        <w:t>PREAMBLE</w:t>
      </w:r>
    </w:p>
    <w:p w:rsidR="002F30C0"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 xml:space="preserve">We, the members of ASSOCIATION OF </w:t>
      </w:r>
      <w:r>
        <w:rPr>
          <w:rFonts w:ascii="Times New Roman" w:hAnsi="Times New Roman" w:cs="Times New Roman"/>
          <w:sz w:val="26"/>
          <w:szCs w:val="26"/>
        </w:rPr>
        <w:t>HOME-BASED HEALTHCARE PROFESSIONAL AND CAREGIVER</w:t>
      </w:r>
      <w:r w:rsidRPr="00E65EA3">
        <w:rPr>
          <w:rFonts w:ascii="Times New Roman" w:hAnsi="Times New Roman" w:cs="Times New Roman"/>
          <w:sz w:val="26"/>
          <w:szCs w:val="26"/>
        </w:rPr>
        <w:t xml:space="preserve"> PRACTITIONERS OF ABUJA a</w:t>
      </w:r>
      <w:r>
        <w:rPr>
          <w:rFonts w:ascii="Times New Roman" w:hAnsi="Times New Roman" w:cs="Times New Roman"/>
          <w:sz w:val="26"/>
          <w:szCs w:val="26"/>
        </w:rPr>
        <w:t xml:space="preserve"> </w:t>
      </w:r>
      <w:r w:rsidRPr="00E65EA3">
        <w:rPr>
          <w:rFonts w:ascii="Times New Roman" w:hAnsi="Times New Roman" w:cs="Times New Roman"/>
          <w:sz w:val="26"/>
          <w:szCs w:val="26"/>
        </w:rPr>
        <w:t>not for-profit and non-political organization do firmly and solemnly resolve to provide for ourselves a</w:t>
      </w:r>
      <w:r>
        <w:rPr>
          <w:rFonts w:ascii="Times New Roman" w:hAnsi="Times New Roman" w:cs="Times New Roman"/>
          <w:sz w:val="26"/>
          <w:szCs w:val="26"/>
        </w:rPr>
        <w:t xml:space="preserve"> </w:t>
      </w:r>
      <w:r w:rsidRPr="00E65EA3">
        <w:rPr>
          <w:rFonts w:ascii="Times New Roman" w:hAnsi="Times New Roman" w:cs="Times New Roman"/>
          <w:sz w:val="26"/>
          <w:szCs w:val="26"/>
        </w:rPr>
        <w:t>constitution and to be governed by the provisions therein contained.</w:t>
      </w:r>
    </w:p>
    <w:p w:rsidR="002F30C0" w:rsidRPr="00E65EA3" w:rsidRDefault="002F30C0" w:rsidP="002F30C0">
      <w:pPr>
        <w:spacing w:after="0"/>
        <w:jc w:val="both"/>
        <w:rPr>
          <w:rFonts w:ascii="Times New Roman" w:hAnsi="Times New Roman" w:cs="Times New Roman"/>
          <w:sz w:val="26"/>
          <w:szCs w:val="26"/>
        </w:rPr>
      </w:pPr>
    </w:p>
    <w:p w:rsidR="002F30C0" w:rsidRPr="00186A36" w:rsidRDefault="002F30C0" w:rsidP="002F30C0">
      <w:pPr>
        <w:spacing w:after="0"/>
        <w:jc w:val="both"/>
        <w:rPr>
          <w:rFonts w:ascii="Times New Roman" w:hAnsi="Times New Roman" w:cs="Times New Roman"/>
          <w:b/>
          <w:color w:val="548DD4" w:themeColor="text2" w:themeTint="99"/>
          <w:sz w:val="26"/>
          <w:szCs w:val="26"/>
        </w:rPr>
      </w:pPr>
      <w:r w:rsidRPr="00186A36">
        <w:rPr>
          <w:rFonts w:ascii="Times New Roman" w:hAnsi="Times New Roman" w:cs="Times New Roman"/>
          <w:b/>
          <w:color w:val="548DD4" w:themeColor="text2" w:themeTint="99"/>
          <w:sz w:val="26"/>
          <w:szCs w:val="26"/>
        </w:rPr>
        <w:t>ARTICLE 1: NAME</w:t>
      </w:r>
    </w:p>
    <w:p w:rsidR="002F30C0" w:rsidRPr="00A026E2" w:rsidRDefault="002F30C0" w:rsidP="002F30C0">
      <w:pPr>
        <w:spacing w:after="0"/>
        <w:jc w:val="both"/>
        <w:rPr>
          <w:rFonts w:ascii="Times New Roman" w:hAnsi="Times New Roman" w:cs="Times New Roman"/>
          <w:b/>
          <w:sz w:val="26"/>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 xml:space="preserve">The name of the Association is ASSOCIATION OF </w:t>
      </w:r>
      <w:r>
        <w:rPr>
          <w:rFonts w:ascii="Times New Roman" w:hAnsi="Times New Roman" w:cs="Times New Roman"/>
          <w:sz w:val="26"/>
          <w:szCs w:val="26"/>
        </w:rPr>
        <w:t>HOME-BASED HEALTHCARE PROFESSIONAL AND CAREGIVER</w:t>
      </w:r>
    </w:p>
    <w:p w:rsidR="002F30C0" w:rsidRDefault="002F30C0" w:rsidP="002F30C0">
      <w:pPr>
        <w:spacing w:after="0"/>
        <w:jc w:val="both"/>
        <w:rPr>
          <w:rFonts w:ascii="Times New Roman" w:hAnsi="Times New Roman" w:cs="Times New Roman"/>
          <w:sz w:val="26"/>
          <w:szCs w:val="26"/>
        </w:rPr>
      </w:pPr>
    </w:p>
    <w:p w:rsidR="002F30C0" w:rsidRPr="00186A36" w:rsidRDefault="002F30C0" w:rsidP="002F30C0">
      <w:pPr>
        <w:spacing w:after="0"/>
        <w:jc w:val="both"/>
        <w:rPr>
          <w:rFonts w:ascii="Times New Roman" w:hAnsi="Times New Roman" w:cs="Times New Roman"/>
          <w:b/>
          <w:color w:val="548DD4" w:themeColor="text2" w:themeTint="99"/>
          <w:sz w:val="26"/>
          <w:szCs w:val="26"/>
        </w:rPr>
      </w:pPr>
      <w:r w:rsidRPr="00186A36">
        <w:rPr>
          <w:rFonts w:ascii="Times New Roman" w:hAnsi="Times New Roman" w:cs="Times New Roman"/>
          <w:b/>
          <w:color w:val="548DD4" w:themeColor="text2" w:themeTint="99"/>
          <w:sz w:val="26"/>
          <w:szCs w:val="26"/>
        </w:rPr>
        <w:t>ARTICLE 2: ADDRESS</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The addr</w:t>
      </w:r>
      <w:r>
        <w:rPr>
          <w:rFonts w:ascii="Times New Roman" w:hAnsi="Times New Roman" w:cs="Times New Roman"/>
          <w:sz w:val="26"/>
          <w:szCs w:val="26"/>
        </w:rPr>
        <w:t>ess of the Association shall be</w:t>
      </w:r>
      <w:r w:rsidRPr="00E65EA3">
        <w:rPr>
          <w:rFonts w:ascii="Times New Roman" w:hAnsi="Times New Roman" w:cs="Times New Roman"/>
          <w:sz w:val="26"/>
          <w:szCs w:val="26"/>
        </w:rPr>
        <w:t xml:space="preserve">: </w:t>
      </w:r>
      <w:r w:rsidR="00E02145">
        <w:rPr>
          <w:rFonts w:ascii="Times New Roman" w:hAnsi="Times New Roman" w:cs="Times New Roman"/>
          <w:sz w:val="26"/>
          <w:szCs w:val="26"/>
        </w:rPr>
        <w:t>ABUJA, NIGERIA.</w:t>
      </w:r>
    </w:p>
    <w:p w:rsidR="002F30C0" w:rsidRDefault="002F30C0" w:rsidP="002F30C0">
      <w:pPr>
        <w:spacing w:after="0"/>
        <w:jc w:val="both"/>
        <w:rPr>
          <w:rFonts w:ascii="Times New Roman" w:hAnsi="Times New Roman" w:cs="Times New Roman"/>
          <w:sz w:val="26"/>
          <w:szCs w:val="26"/>
        </w:rPr>
      </w:pPr>
    </w:p>
    <w:p w:rsidR="002F30C0" w:rsidRPr="00186A36" w:rsidRDefault="002F30C0" w:rsidP="002F30C0">
      <w:pPr>
        <w:spacing w:after="0"/>
        <w:jc w:val="both"/>
        <w:rPr>
          <w:rFonts w:ascii="Times New Roman" w:hAnsi="Times New Roman" w:cs="Times New Roman"/>
          <w:b/>
          <w:color w:val="548DD4" w:themeColor="text2" w:themeTint="99"/>
          <w:sz w:val="26"/>
          <w:szCs w:val="26"/>
        </w:rPr>
      </w:pPr>
      <w:r w:rsidRPr="00186A36">
        <w:rPr>
          <w:rFonts w:ascii="Times New Roman" w:hAnsi="Times New Roman" w:cs="Times New Roman"/>
          <w:b/>
          <w:color w:val="548DD4" w:themeColor="text2" w:themeTint="99"/>
          <w:sz w:val="26"/>
          <w:szCs w:val="26"/>
        </w:rPr>
        <w:t>ARTICLE 3: AIMS AND OBJECTIVES</w:t>
      </w:r>
    </w:p>
    <w:p w:rsidR="002F30C0"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The aims and objectives of the association are:</w:t>
      </w:r>
    </w:p>
    <w:p w:rsidR="002F30C0" w:rsidRDefault="002F30C0" w:rsidP="002F30C0">
      <w:pPr>
        <w:pStyle w:val="ListParagraph"/>
        <w:numPr>
          <w:ilvl w:val="0"/>
          <w:numId w:val="1"/>
        </w:numPr>
        <w:spacing w:after="0"/>
        <w:jc w:val="both"/>
        <w:rPr>
          <w:rFonts w:ascii="Times New Roman" w:hAnsi="Times New Roman" w:cs="Times New Roman"/>
          <w:sz w:val="26"/>
          <w:szCs w:val="26"/>
        </w:rPr>
      </w:pPr>
      <w:r w:rsidRPr="00B3116D">
        <w:rPr>
          <w:rFonts w:ascii="Times New Roman" w:hAnsi="Times New Roman" w:cs="Times New Roman"/>
          <w:sz w:val="26"/>
          <w:szCs w:val="26"/>
        </w:rPr>
        <w:t>To promote the interest and welfare of the members</w:t>
      </w:r>
    </w:p>
    <w:p w:rsidR="002F30C0" w:rsidRDefault="002F30C0" w:rsidP="002F30C0">
      <w:pPr>
        <w:pStyle w:val="ListParagraph"/>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Advance public through the training and education of home-based healthcare professional and care givers.</w:t>
      </w:r>
    </w:p>
    <w:p w:rsidR="002F30C0" w:rsidRDefault="002F30C0" w:rsidP="002F30C0">
      <w:pPr>
        <w:pStyle w:val="ListParagraph"/>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Promote the well-being of its members.</w:t>
      </w:r>
    </w:p>
    <w:p w:rsidR="002F30C0" w:rsidRDefault="002F30C0" w:rsidP="002F30C0">
      <w:pPr>
        <w:pStyle w:val="ListParagraph"/>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Develop the capacity of home-based healthcare professionals and caregivers</w:t>
      </w:r>
    </w:p>
    <w:p w:rsidR="002F30C0" w:rsidRPr="002F30C0" w:rsidRDefault="002F30C0" w:rsidP="002F30C0">
      <w:pPr>
        <w:pStyle w:val="ListParagraph"/>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 xml:space="preserve">Advocate for the recognition and professional standing of home-based healthcare professionals and caregivers. </w:t>
      </w:r>
    </w:p>
    <w:p w:rsidR="002F30C0" w:rsidRPr="00E65EA3"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p>
    <w:p w:rsidR="002F30C0" w:rsidRDefault="002F30C0" w:rsidP="002F30C0">
      <w:pPr>
        <w:spacing w:after="0"/>
        <w:jc w:val="both"/>
        <w:rPr>
          <w:rFonts w:ascii="Times New Roman" w:hAnsi="Times New Roman" w:cs="Times New Roman"/>
          <w:b/>
          <w:sz w:val="26"/>
          <w:szCs w:val="26"/>
        </w:rPr>
      </w:pPr>
    </w:p>
    <w:p w:rsidR="002F30C0" w:rsidRDefault="002F30C0" w:rsidP="002F30C0">
      <w:pPr>
        <w:spacing w:after="0"/>
        <w:jc w:val="both"/>
        <w:rPr>
          <w:rFonts w:ascii="Times New Roman" w:hAnsi="Times New Roman" w:cs="Times New Roman"/>
          <w:b/>
          <w:sz w:val="26"/>
          <w:szCs w:val="26"/>
        </w:rPr>
      </w:pPr>
    </w:p>
    <w:p w:rsidR="002F30C0" w:rsidRDefault="002F30C0">
      <w:pPr>
        <w:rPr>
          <w:rFonts w:ascii="Times New Roman" w:hAnsi="Times New Roman" w:cs="Times New Roman"/>
          <w:b/>
          <w:sz w:val="26"/>
          <w:szCs w:val="26"/>
        </w:rPr>
      </w:pPr>
      <w:r>
        <w:rPr>
          <w:rFonts w:ascii="Times New Roman" w:hAnsi="Times New Roman" w:cs="Times New Roman"/>
          <w:b/>
          <w:sz w:val="26"/>
          <w:szCs w:val="26"/>
        </w:rPr>
        <w:br w:type="page"/>
      </w:r>
    </w:p>
    <w:p w:rsidR="002F30C0" w:rsidRPr="00186A36" w:rsidRDefault="002F30C0" w:rsidP="002F30C0">
      <w:pPr>
        <w:spacing w:after="0"/>
        <w:jc w:val="both"/>
        <w:rPr>
          <w:rFonts w:ascii="Times New Roman" w:hAnsi="Times New Roman" w:cs="Times New Roman"/>
          <w:b/>
          <w:color w:val="548DD4" w:themeColor="text2" w:themeTint="99"/>
          <w:sz w:val="26"/>
          <w:szCs w:val="26"/>
        </w:rPr>
      </w:pPr>
      <w:r w:rsidRPr="00186A36">
        <w:rPr>
          <w:rFonts w:ascii="Times New Roman" w:hAnsi="Times New Roman" w:cs="Times New Roman"/>
          <w:b/>
          <w:color w:val="548DD4" w:themeColor="text2" w:themeTint="99"/>
          <w:sz w:val="26"/>
          <w:szCs w:val="26"/>
        </w:rPr>
        <w:lastRenderedPageBreak/>
        <w:t>ARTICLE 4: TRUSTEES</w:t>
      </w:r>
    </w:p>
    <w:p w:rsidR="002F30C0" w:rsidRDefault="002F30C0" w:rsidP="002F30C0">
      <w:pPr>
        <w:spacing w:after="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Pr="00E65EA3">
        <w:rPr>
          <w:rFonts w:ascii="Times New Roman" w:hAnsi="Times New Roman" w:cs="Times New Roman"/>
          <w:sz w:val="26"/>
          <w:szCs w:val="26"/>
        </w:rPr>
        <w:t xml:space="preserve">The Trustees of ASSOCIATION OF </w:t>
      </w:r>
      <w:r w:rsidR="00E02145">
        <w:rPr>
          <w:rFonts w:ascii="Times New Roman" w:hAnsi="Times New Roman" w:cs="Times New Roman"/>
          <w:sz w:val="26"/>
          <w:szCs w:val="26"/>
        </w:rPr>
        <w:t>HOME-BASED HEALHCARE PROFESSIONAL AND CAREGIVER</w:t>
      </w:r>
      <w:r>
        <w:rPr>
          <w:rFonts w:ascii="Times New Roman" w:hAnsi="Times New Roman" w:cs="Times New Roman"/>
          <w:sz w:val="26"/>
          <w:szCs w:val="26"/>
        </w:rPr>
        <w:tab/>
        <w:t xml:space="preserve">PRACTITIONERS </w:t>
      </w:r>
      <w:r w:rsidRPr="00E65EA3">
        <w:rPr>
          <w:rFonts w:ascii="Times New Roman" w:hAnsi="Times New Roman" w:cs="Times New Roman"/>
          <w:sz w:val="26"/>
          <w:szCs w:val="26"/>
        </w:rPr>
        <w:t xml:space="preserve"> for</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the purpose of the Companies and Allied </w:t>
      </w:r>
      <w:r>
        <w:rPr>
          <w:rFonts w:ascii="Times New Roman" w:hAnsi="Times New Roman" w:cs="Times New Roman"/>
          <w:sz w:val="26"/>
          <w:szCs w:val="26"/>
        </w:rPr>
        <w:tab/>
      </w:r>
      <w:r w:rsidRPr="00E65EA3">
        <w:rPr>
          <w:rFonts w:ascii="Times New Roman" w:hAnsi="Times New Roman" w:cs="Times New Roman"/>
          <w:sz w:val="26"/>
          <w:szCs w:val="26"/>
        </w:rPr>
        <w:t>Matters Act CAP C20 LFN 2004, shall be elected at a General</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Meeting charged </w:t>
      </w:r>
      <w:r>
        <w:rPr>
          <w:rFonts w:ascii="Times New Roman" w:hAnsi="Times New Roman" w:cs="Times New Roman"/>
          <w:sz w:val="26"/>
          <w:szCs w:val="26"/>
        </w:rPr>
        <w:tab/>
      </w:r>
      <w:r w:rsidRPr="00E65EA3">
        <w:rPr>
          <w:rFonts w:ascii="Times New Roman" w:hAnsi="Times New Roman" w:cs="Times New Roman"/>
          <w:sz w:val="26"/>
          <w:szCs w:val="26"/>
        </w:rPr>
        <w:t xml:space="preserve">with responsibility of selecting the Trustees with 2/3 majority votes of </w:t>
      </w:r>
      <w:r>
        <w:rPr>
          <w:rFonts w:ascii="Times New Roman" w:hAnsi="Times New Roman" w:cs="Times New Roman"/>
          <w:sz w:val="26"/>
          <w:szCs w:val="26"/>
        </w:rPr>
        <w:tab/>
      </w:r>
      <w:r w:rsidRPr="00E65EA3">
        <w:rPr>
          <w:rFonts w:ascii="Times New Roman" w:hAnsi="Times New Roman" w:cs="Times New Roman"/>
          <w:sz w:val="26"/>
          <w:szCs w:val="26"/>
        </w:rPr>
        <w:t>members</w:t>
      </w:r>
      <w:r>
        <w:rPr>
          <w:rFonts w:ascii="Times New Roman" w:hAnsi="Times New Roman" w:cs="Times New Roman"/>
          <w:sz w:val="26"/>
          <w:szCs w:val="26"/>
        </w:rPr>
        <w:t xml:space="preserve"> </w:t>
      </w:r>
      <w:r w:rsidRPr="00E65EA3">
        <w:rPr>
          <w:rFonts w:ascii="Times New Roman" w:hAnsi="Times New Roman" w:cs="Times New Roman"/>
          <w:sz w:val="26"/>
          <w:szCs w:val="26"/>
        </w:rPr>
        <w:t>present.</w:t>
      </w:r>
    </w:p>
    <w:p w:rsidR="002F30C0" w:rsidRPr="00382111" w:rsidRDefault="002F30C0" w:rsidP="002F30C0">
      <w:pPr>
        <w:spacing w:after="0"/>
        <w:jc w:val="both"/>
        <w:rPr>
          <w:rFonts w:ascii="Times New Roman" w:hAnsi="Times New Roman" w:cs="Times New Roman"/>
          <w:sz w:val="20"/>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B.</w:t>
      </w:r>
      <w:r>
        <w:rPr>
          <w:rFonts w:ascii="Times New Roman" w:hAnsi="Times New Roman" w:cs="Times New Roman"/>
          <w:sz w:val="26"/>
          <w:szCs w:val="26"/>
        </w:rPr>
        <w:tab/>
      </w:r>
      <w:r w:rsidRPr="00E65EA3">
        <w:rPr>
          <w:rFonts w:ascii="Times New Roman" w:hAnsi="Times New Roman" w:cs="Times New Roman"/>
          <w:sz w:val="26"/>
          <w:szCs w:val="26"/>
        </w:rPr>
        <w:t xml:space="preserve">Such Trustees (Hereinafter referred to as, “The Trustees’’) shall not be less than 2 </w:t>
      </w:r>
      <w:r>
        <w:rPr>
          <w:rFonts w:ascii="Times New Roman" w:hAnsi="Times New Roman" w:cs="Times New Roman"/>
          <w:sz w:val="26"/>
          <w:szCs w:val="26"/>
        </w:rPr>
        <w:tab/>
      </w:r>
      <w:r w:rsidRPr="00E65EA3">
        <w:rPr>
          <w:rFonts w:ascii="Times New Roman" w:hAnsi="Times New Roman" w:cs="Times New Roman"/>
          <w:sz w:val="26"/>
          <w:szCs w:val="26"/>
        </w:rPr>
        <w:t>and more than 15 in</w:t>
      </w:r>
      <w:r>
        <w:rPr>
          <w:rFonts w:ascii="Times New Roman" w:hAnsi="Times New Roman" w:cs="Times New Roman"/>
          <w:sz w:val="26"/>
          <w:szCs w:val="26"/>
        </w:rPr>
        <w:t xml:space="preserve"> </w:t>
      </w:r>
      <w:r w:rsidRPr="00E65EA3">
        <w:rPr>
          <w:rFonts w:ascii="Times New Roman" w:hAnsi="Times New Roman" w:cs="Times New Roman"/>
          <w:sz w:val="26"/>
          <w:szCs w:val="26"/>
        </w:rPr>
        <w:t>number.</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C.</w:t>
      </w:r>
      <w:r>
        <w:rPr>
          <w:rFonts w:ascii="Times New Roman" w:hAnsi="Times New Roman" w:cs="Times New Roman"/>
          <w:sz w:val="26"/>
          <w:szCs w:val="26"/>
        </w:rPr>
        <w:tab/>
      </w:r>
      <w:r w:rsidRPr="00E65EA3">
        <w:rPr>
          <w:rFonts w:ascii="Times New Roman" w:hAnsi="Times New Roman" w:cs="Times New Roman"/>
          <w:sz w:val="26"/>
          <w:szCs w:val="26"/>
        </w:rPr>
        <w:t>A Trustee may hold office for 5 years but shall cease to hold office if he:</w:t>
      </w:r>
    </w:p>
    <w:p w:rsidR="002F30C0" w:rsidRPr="009B10A5" w:rsidRDefault="002F30C0" w:rsidP="002F30C0">
      <w:pPr>
        <w:spacing w:after="0"/>
        <w:jc w:val="both"/>
        <w:rPr>
          <w:rFonts w:ascii="Times New Roman" w:hAnsi="Times New Roman" w:cs="Times New Roman"/>
          <w:sz w:val="18"/>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1.</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Resigns his office</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2.</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Ceases to be a member of the registered Trustees of the body.</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3.</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Becomes insane</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4.</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Is officially declared bankrupt</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5.</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 xml:space="preserve">Is convicted of a criminal offence involving dishonesty by a Court of competent </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jurisdiction</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6.</w:t>
      </w:r>
      <w:r>
        <w:rPr>
          <w:rFonts w:ascii="Times New Roman" w:hAnsi="Times New Roman" w:cs="Times New Roman"/>
          <w:sz w:val="26"/>
          <w:szCs w:val="26"/>
        </w:rPr>
        <w:tab/>
      </w:r>
      <w:r w:rsidRPr="00E65EA3">
        <w:rPr>
          <w:rFonts w:ascii="Times New Roman" w:hAnsi="Times New Roman" w:cs="Times New Roman"/>
          <w:sz w:val="26"/>
          <w:szCs w:val="26"/>
        </w:rPr>
        <w:t xml:space="preserve">Is recommended for removal from office by a board of Governors and Trustees </w:t>
      </w:r>
      <w:r>
        <w:rPr>
          <w:rFonts w:ascii="Times New Roman" w:hAnsi="Times New Roman" w:cs="Times New Roman"/>
          <w:sz w:val="26"/>
          <w:szCs w:val="26"/>
        </w:rPr>
        <w:tab/>
      </w:r>
      <w:r w:rsidRPr="00E65EA3">
        <w:rPr>
          <w:rFonts w:ascii="Times New Roman" w:hAnsi="Times New Roman" w:cs="Times New Roman"/>
          <w:sz w:val="26"/>
          <w:szCs w:val="26"/>
        </w:rPr>
        <w:t>majority vote of</w:t>
      </w:r>
      <w:r>
        <w:rPr>
          <w:rFonts w:ascii="Times New Roman" w:hAnsi="Times New Roman" w:cs="Times New Roman"/>
          <w:sz w:val="26"/>
          <w:szCs w:val="26"/>
        </w:rPr>
        <w:t xml:space="preserve"> </w:t>
      </w:r>
      <w:r w:rsidRPr="00E65EA3">
        <w:rPr>
          <w:rFonts w:ascii="Times New Roman" w:hAnsi="Times New Roman" w:cs="Times New Roman"/>
          <w:sz w:val="26"/>
          <w:szCs w:val="26"/>
        </w:rPr>
        <w:t>members present at any General Meeting of the body</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7.</w:t>
      </w:r>
      <w:r>
        <w:rPr>
          <w:rFonts w:ascii="Times New Roman" w:hAnsi="Times New Roman" w:cs="Times New Roman"/>
          <w:sz w:val="26"/>
          <w:szCs w:val="26"/>
        </w:rPr>
        <w:tab/>
      </w:r>
      <w:r w:rsidRPr="00E65EA3">
        <w:rPr>
          <w:rFonts w:ascii="Times New Roman" w:hAnsi="Times New Roman" w:cs="Times New Roman"/>
          <w:sz w:val="26"/>
          <w:szCs w:val="26"/>
        </w:rPr>
        <w:t>Ceases to reside in Nigeria</w:t>
      </w:r>
    </w:p>
    <w:p w:rsidR="002F30C0" w:rsidRPr="008E279E" w:rsidRDefault="002F30C0" w:rsidP="002F30C0">
      <w:pPr>
        <w:spacing w:after="0"/>
        <w:jc w:val="both"/>
        <w:rPr>
          <w:rFonts w:ascii="Times New Roman" w:hAnsi="Times New Roman" w:cs="Times New Roman"/>
          <w:sz w:val="18"/>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D.</w:t>
      </w:r>
      <w:r>
        <w:rPr>
          <w:rFonts w:ascii="Times New Roman" w:hAnsi="Times New Roman" w:cs="Times New Roman"/>
          <w:sz w:val="26"/>
          <w:szCs w:val="26"/>
        </w:rPr>
        <w:tab/>
      </w:r>
      <w:r w:rsidRPr="00E65EA3">
        <w:rPr>
          <w:rFonts w:ascii="Times New Roman" w:hAnsi="Times New Roman" w:cs="Times New Roman"/>
          <w:sz w:val="26"/>
          <w:szCs w:val="26"/>
        </w:rPr>
        <w:t xml:space="preserve">Upon a vacancy occurring in the number of Trustees a General Meeting will be </w:t>
      </w:r>
      <w:r>
        <w:rPr>
          <w:rFonts w:ascii="Times New Roman" w:hAnsi="Times New Roman" w:cs="Times New Roman"/>
          <w:sz w:val="26"/>
          <w:szCs w:val="26"/>
        </w:rPr>
        <w:tab/>
      </w:r>
      <w:r w:rsidRPr="00E65EA3">
        <w:rPr>
          <w:rFonts w:ascii="Times New Roman" w:hAnsi="Times New Roman" w:cs="Times New Roman"/>
          <w:sz w:val="26"/>
          <w:szCs w:val="26"/>
        </w:rPr>
        <w:t>held to appoint another</w:t>
      </w:r>
      <w:r>
        <w:rPr>
          <w:rFonts w:ascii="Times New Roman" w:hAnsi="Times New Roman" w:cs="Times New Roman"/>
          <w:sz w:val="26"/>
          <w:szCs w:val="26"/>
        </w:rPr>
        <w:t xml:space="preserve"> </w:t>
      </w:r>
      <w:r w:rsidRPr="00E65EA3">
        <w:rPr>
          <w:rFonts w:ascii="Times New Roman" w:hAnsi="Times New Roman" w:cs="Times New Roman"/>
          <w:sz w:val="26"/>
          <w:szCs w:val="26"/>
        </w:rPr>
        <w:t>eligible member of the Association.</w:t>
      </w:r>
    </w:p>
    <w:p w:rsidR="002F30C0" w:rsidRDefault="002F30C0" w:rsidP="002F30C0">
      <w:pPr>
        <w:spacing w:after="0"/>
        <w:jc w:val="both"/>
        <w:rPr>
          <w:rFonts w:ascii="Times New Roman" w:hAnsi="Times New Roman" w:cs="Times New Roman"/>
          <w:sz w:val="26"/>
          <w:szCs w:val="26"/>
        </w:rPr>
      </w:pP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5: COMMON SEAL</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A.</w:t>
      </w:r>
      <w:r>
        <w:rPr>
          <w:rFonts w:ascii="Times New Roman" w:hAnsi="Times New Roman" w:cs="Times New Roman"/>
          <w:sz w:val="26"/>
          <w:szCs w:val="26"/>
        </w:rPr>
        <w:tab/>
      </w:r>
      <w:r w:rsidRPr="00E65EA3">
        <w:rPr>
          <w:rFonts w:ascii="Times New Roman" w:hAnsi="Times New Roman" w:cs="Times New Roman"/>
          <w:sz w:val="26"/>
          <w:szCs w:val="26"/>
        </w:rPr>
        <w:t>The Trustees shall have a Common seal.</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B.</w:t>
      </w:r>
      <w:r>
        <w:rPr>
          <w:rFonts w:ascii="Times New Roman" w:hAnsi="Times New Roman" w:cs="Times New Roman"/>
          <w:sz w:val="26"/>
          <w:szCs w:val="26"/>
        </w:rPr>
        <w:tab/>
      </w:r>
      <w:r w:rsidRPr="00E65EA3">
        <w:rPr>
          <w:rFonts w:ascii="Times New Roman" w:hAnsi="Times New Roman" w:cs="Times New Roman"/>
          <w:sz w:val="26"/>
          <w:szCs w:val="26"/>
        </w:rPr>
        <w:t xml:space="preserve">Such seal will be kept in the custody of the SECRETARY who shall produce it </w:t>
      </w:r>
      <w:r>
        <w:rPr>
          <w:rFonts w:ascii="Times New Roman" w:hAnsi="Times New Roman" w:cs="Times New Roman"/>
          <w:sz w:val="26"/>
          <w:szCs w:val="26"/>
        </w:rPr>
        <w:tab/>
      </w:r>
      <w:r w:rsidRPr="00E65EA3">
        <w:rPr>
          <w:rFonts w:ascii="Times New Roman" w:hAnsi="Times New Roman" w:cs="Times New Roman"/>
          <w:sz w:val="26"/>
          <w:szCs w:val="26"/>
        </w:rPr>
        <w:t>when required for use by</w:t>
      </w:r>
      <w:r>
        <w:rPr>
          <w:rFonts w:ascii="Times New Roman" w:hAnsi="Times New Roman" w:cs="Times New Roman"/>
          <w:sz w:val="26"/>
          <w:szCs w:val="26"/>
        </w:rPr>
        <w:t xml:space="preserve"> </w:t>
      </w:r>
      <w:r w:rsidRPr="00E65EA3">
        <w:rPr>
          <w:rFonts w:ascii="Times New Roman" w:hAnsi="Times New Roman" w:cs="Times New Roman"/>
          <w:sz w:val="26"/>
          <w:szCs w:val="26"/>
        </w:rPr>
        <w:t>the Trustees.</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C.</w:t>
      </w:r>
      <w:r>
        <w:rPr>
          <w:rFonts w:ascii="Times New Roman" w:hAnsi="Times New Roman" w:cs="Times New Roman"/>
          <w:sz w:val="26"/>
          <w:szCs w:val="26"/>
        </w:rPr>
        <w:tab/>
      </w:r>
      <w:r w:rsidRPr="00E65EA3">
        <w:rPr>
          <w:rFonts w:ascii="Times New Roman" w:hAnsi="Times New Roman" w:cs="Times New Roman"/>
          <w:sz w:val="26"/>
          <w:szCs w:val="26"/>
        </w:rPr>
        <w:t xml:space="preserve">All documents to be executed by the Trustees shall be signed by such number of </w:t>
      </w:r>
      <w:r>
        <w:rPr>
          <w:rFonts w:ascii="Times New Roman" w:hAnsi="Times New Roman" w:cs="Times New Roman"/>
          <w:sz w:val="26"/>
          <w:szCs w:val="26"/>
        </w:rPr>
        <w:tab/>
      </w:r>
      <w:r w:rsidRPr="00E65EA3">
        <w:rPr>
          <w:rFonts w:ascii="Times New Roman" w:hAnsi="Times New Roman" w:cs="Times New Roman"/>
          <w:sz w:val="26"/>
          <w:szCs w:val="26"/>
        </w:rPr>
        <w:t>them and sealed with</w:t>
      </w:r>
      <w:r>
        <w:rPr>
          <w:rFonts w:ascii="Times New Roman" w:hAnsi="Times New Roman" w:cs="Times New Roman"/>
          <w:sz w:val="26"/>
          <w:szCs w:val="26"/>
        </w:rPr>
        <w:t xml:space="preserve"> </w:t>
      </w:r>
      <w:r w:rsidRPr="00E65EA3">
        <w:rPr>
          <w:rFonts w:ascii="Times New Roman" w:hAnsi="Times New Roman" w:cs="Times New Roman"/>
          <w:sz w:val="26"/>
          <w:szCs w:val="26"/>
        </w:rPr>
        <w:t>the Common seal.</w:t>
      </w:r>
    </w:p>
    <w:p w:rsidR="002F30C0" w:rsidRDefault="002F30C0" w:rsidP="002F30C0">
      <w:pPr>
        <w:spacing w:after="0"/>
        <w:jc w:val="both"/>
        <w:rPr>
          <w:rFonts w:ascii="Times New Roman" w:hAnsi="Times New Roman" w:cs="Times New Roman"/>
          <w:sz w:val="26"/>
          <w:szCs w:val="26"/>
        </w:rPr>
      </w:pP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6: MEETINGS</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For effective administration of the Association, there shall be the following meetings</w:t>
      </w:r>
    </w:p>
    <w:p w:rsidR="002F30C0" w:rsidRDefault="002F30C0" w:rsidP="002F30C0">
      <w:pPr>
        <w:spacing w:after="0"/>
        <w:jc w:val="both"/>
        <w:rPr>
          <w:rFonts w:ascii="Times New Roman" w:hAnsi="Times New Roman" w:cs="Times New Roman"/>
          <w:sz w:val="26"/>
          <w:szCs w:val="26"/>
        </w:rPr>
      </w:pPr>
    </w:p>
    <w:p w:rsidR="002F30C0" w:rsidRDefault="002F30C0" w:rsidP="002F30C0">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0" w:type="auto"/>
        <w:tblLook w:val="04A0"/>
      </w:tblPr>
      <w:tblGrid>
        <w:gridCol w:w="648"/>
        <w:gridCol w:w="4500"/>
        <w:gridCol w:w="4428"/>
      </w:tblGrid>
      <w:tr w:rsidR="002F30C0" w:rsidRPr="00B76CE9" w:rsidTr="007340F2">
        <w:tc>
          <w:tcPr>
            <w:tcW w:w="648" w:type="dxa"/>
          </w:tcPr>
          <w:p w:rsidR="002F30C0" w:rsidRPr="00B76CE9" w:rsidRDefault="002F30C0" w:rsidP="007340F2">
            <w:pPr>
              <w:jc w:val="both"/>
              <w:rPr>
                <w:rFonts w:ascii="Times New Roman" w:hAnsi="Times New Roman" w:cs="Times New Roman"/>
                <w:b/>
                <w:sz w:val="26"/>
                <w:szCs w:val="26"/>
              </w:rPr>
            </w:pPr>
            <w:r w:rsidRPr="00B76CE9">
              <w:rPr>
                <w:rFonts w:ascii="Times New Roman" w:hAnsi="Times New Roman" w:cs="Times New Roman"/>
                <w:b/>
                <w:sz w:val="26"/>
                <w:szCs w:val="26"/>
              </w:rPr>
              <w:lastRenderedPageBreak/>
              <w:t>SN</w:t>
            </w:r>
          </w:p>
        </w:tc>
        <w:tc>
          <w:tcPr>
            <w:tcW w:w="4500" w:type="dxa"/>
          </w:tcPr>
          <w:p w:rsidR="002F30C0" w:rsidRPr="00B76CE9" w:rsidRDefault="002F30C0" w:rsidP="007340F2">
            <w:pPr>
              <w:jc w:val="both"/>
              <w:rPr>
                <w:rFonts w:ascii="Times New Roman" w:hAnsi="Times New Roman" w:cs="Times New Roman"/>
                <w:b/>
                <w:sz w:val="26"/>
                <w:szCs w:val="26"/>
              </w:rPr>
            </w:pPr>
            <w:r w:rsidRPr="00B76CE9">
              <w:rPr>
                <w:rFonts w:ascii="Times New Roman" w:hAnsi="Times New Roman" w:cs="Times New Roman"/>
                <w:b/>
                <w:sz w:val="26"/>
                <w:szCs w:val="26"/>
              </w:rPr>
              <w:t xml:space="preserve">MEEING NAME </w:t>
            </w:r>
          </w:p>
        </w:tc>
        <w:tc>
          <w:tcPr>
            <w:tcW w:w="4428" w:type="dxa"/>
          </w:tcPr>
          <w:p w:rsidR="002F30C0" w:rsidRPr="00B76CE9" w:rsidRDefault="002F30C0" w:rsidP="007340F2">
            <w:pPr>
              <w:jc w:val="both"/>
              <w:rPr>
                <w:rFonts w:ascii="Times New Roman" w:hAnsi="Times New Roman" w:cs="Times New Roman"/>
                <w:b/>
                <w:sz w:val="26"/>
                <w:szCs w:val="26"/>
              </w:rPr>
            </w:pPr>
            <w:r w:rsidRPr="00B76CE9">
              <w:rPr>
                <w:rFonts w:ascii="Times New Roman" w:hAnsi="Times New Roman" w:cs="Times New Roman"/>
                <w:b/>
                <w:sz w:val="26"/>
                <w:szCs w:val="26"/>
              </w:rPr>
              <w:t xml:space="preserve">MEETING QUORUM </w:t>
            </w:r>
          </w:p>
        </w:tc>
      </w:tr>
      <w:tr w:rsidR="002F30C0" w:rsidTr="007340F2">
        <w:tc>
          <w:tcPr>
            <w:tcW w:w="648" w:type="dxa"/>
          </w:tcPr>
          <w:p w:rsidR="002F30C0" w:rsidRDefault="002F30C0" w:rsidP="007340F2">
            <w:pPr>
              <w:jc w:val="both"/>
              <w:rPr>
                <w:rFonts w:ascii="Times New Roman" w:hAnsi="Times New Roman" w:cs="Times New Roman"/>
                <w:sz w:val="26"/>
                <w:szCs w:val="26"/>
              </w:rPr>
            </w:pPr>
            <w:r>
              <w:rPr>
                <w:rFonts w:ascii="Times New Roman" w:hAnsi="Times New Roman" w:cs="Times New Roman"/>
                <w:sz w:val="26"/>
                <w:szCs w:val="26"/>
              </w:rPr>
              <w:t>1</w:t>
            </w:r>
          </w:p>
        </w:tc>
        <w:tc>
          <w:tcPr>
            <w:tcW w:w="4500" w:type="dxa"/>
          </w:tcPr>
          <w:p w:rsidR="002F30C0" w:rsidRPr="00E65EA3" w:rsidRDefault="002F30C0" w:rsidP="007340F2">
            <w:pPr>
              <w:jc w:val="both"/>
              <w:rPr>
                <w:rFonts w:ascii="Times New Roman" w:hAnsi="Times New Roman" w:cs="Times New Roman"/>
                <w:sz w:val="26"/>
                <w:szCs w:val="26"/>
              </w:rPr>
            </w:pPr>
            <w:r w:rsidRPr="00E65EA3">
              <w:rPr>
                <w:rFonts w:ascii="Times New Roman" w:hAnsi="Times New Roman" w:cs="Times New Roman"/>
                <w:sz w:val="26"/>
                <w:szCs w:val="26"/>
              </w:rPr>
              <w:t>THE ANNUALGENERAL MEETING.</w:t>
            </w:r>
          </w:p>
          <w:p w:rsidR="002F30C0" w:rsidRDefault="002F30C0" w:rsidP="007340F2">
            <w:pPr>
              <w:jc w:val="both"/>
              <w:rPr>
                <w:rFonts w:ascii="Times New Roman" w:hAnsi="Times New Roman" w:cs="Times New Roman"/>
                <w:sz w:val="26"/>
                <w:szCs w:val="26"/>
              </w:rPr>
            </w:pPr>
          </w:p>
        </w:tc>
        <w:tc>
          <w:tcPr>
            <w:tcW w:w="4428" w:type="dxa"/>
          </w:tcPr>
          <w:p w:rsidR="002F30C0" w:rsidRDefault="002F30C0" w:rsidP="007340F2">
            <w:pPr>
              <w:jc w:val="both"/>
              <w:rPr>
                <w:rFonts w:ascii="Times New Roman" w:hAnsi="Times New Roman" w:cs="Times New Roman"/>
                <w:sz w:val="26"/>
                <w:szCs w:val="26"/>
              </w:rPr>
            </w:pPr>
            <w:r w:rsidRPr="00E65EA3">
              <w:rPr>
                <w:rFonts w:ascii="Times New Roman" w:hAnsi="Times New Roman" w:cs="Times New Roman"/>
                <w:sz w:val="26"/>
                <w:szCs w:val="26"/>
              </w:rPr>
              <w:t>FOR EVERY GENERAL MEETING OF THE ASSOCIATION TO BEHOLD, IT SHALL FORM A QUORUM OF 2/3 (TWOTHIRD) WHICH</w:t>
            </w:r>
            <w:r>
              <w:rPr>
                <w:rFonts w:ascii="Times New Roman" w:hAnsi="Times New Roman" w:cs="Times New Roman"/>
                <w:sz w:val="26"/>
                <w:szCs w:val="26"/>
              </w:rPr>
              <w:t xml:space="preserve"> SHALL BE DEEMD FIT.</w:t>
            </w:r>
          </w:p>
        </w:tc>
      </w:tr>
      <w:tr w:rsidR="002F30C0" w:rsidTr="007340F2">
        <w:tc>
          <w:tcPr>
            <w:tcW w:w="648" w:type="dxa"/>
          </w:tcPr>
          <w:p w:rsidR="002F30C0" w:rsidRDefault="002F30C0" w:rsidP="007340F2">
            <w:pPr>
              <w:jc w:val="both"/>
              <w:rPr>
                <w:rFonts w:ascii="Times New Roman" w:hAnsi="Times New Roman" w:cs="Times New Roman"/>
                <w:sz w:val="26"/>
                <w:szCs w:val="26"/>
              </w:rPr>
            </w:pPr>
            <w:r>
              <w:rPr>
                <w:rFonts w:ascii="Times New Roman" w:hAnsi="Times New Roman" w:cs="Times New Roman"/>
                <w:sz w:val="26"/>
                <w:szCs w:val="26"/>
              </w:rPr>
              <w:t>2.</w:t>
            </w:r>
          </w:p>
        </w:tc>
        <w:tc>
          <w:tcPr>
            <w:tcW w:w="4500" w:type="dxa"/>
          </w:tcPr>
          <w:p w:rsidR="002F30C0" w:rsidRPr="00E65EA3" w:rsidRDefault="002F30C0" w:rsidP="007340F2">
            <w:pPr>
              <w:jc w:val="both"/>
              <w:rPr>
                <w:rFonts w:ascii="Times New Roman" w:hAnsi="Times New Roman" w:cs="Times New Roman"/>
                <w:sz w:val="26"/>
                <w:szCs w:val="26"/>
              </w:rPr>
            </w:pPr>
            <w:r w:rsidRPr="00E65EA3">
              <w:rPr>
                <w:rFonts w:ascii="Times New Roman" w:hAnsi="Times New Roman" w:cs="Times New Roman"/>
                <w:sz w:val="26"/>
                <w:szCs w:val="26"/>
              </w:rPr>
              <w:t>THE EMERGENCYMEETING</w:t>
            </w:r>
          </w:p>
          <w:p w:rsidR="002F30C0" w:rsidRPr="00E65EA3" w:rsidRDefault="002F30C0" w:rsidP="007340F2">
            <w:pPr>
              <w:jc w:val="both"/>
              <w:rPr>
                <w:rFonts w:ascii="Times New Roman" w:hAnsi="Times New Roman" w:cs="Times New Roman"/>
                <w:sz w:val="26"/>
                <w:szCs w:val="26"/>
              </w:rPr>
            </w:pPr>
          </w:p>
        </w:tc>
        <w:tc>
          <w:tcPr>
            <w:tcW w:w="4428" w:type="dxa"/>
          </w:tcPr>
          <w:p w:rsidR="002F30C0" w:rsidRPr="00E65EA3" w:rsidRDefault="002F30C0" w:rsidP="007340F2">
            <w:pPr>
              <w:jc w:val="both"/>
              <w:rPr>
                <w:rFonts w:ascii="Times New Roman" w:hAnsi="Times New Roman" w:cs="Times New Roman"/>
                <w:sz w:val="26"/>
                <w:szCs w:val="26"/>
              </w:rPr>
            </w:pPr>
            <w:r w:rsidRPr="00E65EA3">
              <w:rPr>
                <w:rFonts w:ascii="Times New Roman" w:hAnsi="Times New Roman" w:cs="Times New Roman"/>
                <w:sz w:val="26"/>
                <w:szCs w:val="26"/>
              </w:rPr>
              <w:t>FOR EVERY GENERAL MEETING OF THE ASSOCIATION TO BEHOLD, IT SHALL FORM A QUORUM OF 2/3 (TWOTHIRD) WHICHSHALL BE DEEMED FIT.</w:t>
            </w:r>
          </w:p>
          <w:p w:rsidR="002F30C0" w:rsidRPr="00E65EA3" w:rsidRDefault="002F30C0" w:rsidP="007340F2">
            <w:pPr>
              <w:jc w:val="both"/>
              <w:rPr>
                <w:rFonts w:ascii="Times New Roman" w:hAnsi="Times New Roman" w:cs="Times New Roman"/>
                <w:sz w:val="26"/>
                <w:szCs w:val="26"/>
              </w:rPr>
            </w:pPr>
          </w:p>
        </w:tc>
      </w:tr>
      <w:tr w:rsidR="002F30C0" w:rsidTr="007340F2">
        <w:tc>
          <w:tcPr>
            <w:tcW w:w="648" w:type="dxa"/>
          </w:tcPr>
          <w:p w:rsidR="002F30C0" w:rsidRDefault="002F30C0" w:rsidP="007340F2">
            <w:pPr>
              <w:jc w:val="both"/>
              <w:rPr>
                <w:rFonts w:ascii="Times New Roman" w:hAnsi="Times New Roman" w:cs="Times New Roman"/>
                <w:sz w:val="26"/>
                <w:szCs w:val="26"/>
              </w:rPr>
            </w:pPr>
            <w:r>
              <w:rPr>
                <w:rFonts w:ascii="Times New Roman" w:hAnsi="Times New Roman" w:cs="Times New Roman"/>
                <w:sz w:val="26"/>
                <w:szCs w:val="26"/>
              </w:rPr>
              <w:t>3.</w:t>
            </w:r>
          </w:p>
        </w:tc>
        <w:tc>
          <w:tcPr>
            <w:tcW w:w="4500" w:type="dxa"/>
          </w:tcPr>
          <w:p w:rsidR="002F30C0" w:rsidRPr="00E65EA3" w:rsidRDefault="002F30C0" w:rsidP="007340F2">
            <w:pPr>
              <w:jc w:val="both"/>
              <w:rPr>
                <w:rFonts w:ascii="Times New Roman" w:hAnsi="Times New Roman" w:cs="Times New Roman"/>
                <w:sz w:val="26"/>
                <w:szCs w:val="26"/>
              </w:rPr>
            </w:pPr>
            <w:r w:rsidRPr="00E65EA3">
              <w:rPr>
                <w:rFonts w:ascii="Times New Roman" w:hAnsi="Times New Roman" w:cs="Times New Roman"/>
                <w:sz w:val="26"/>
                <w:szCs w:val="26"/>
              </w:rPr>
              <w:t>THE BOARDMEETING</w:t>
            </w:r>
          </w:p>
          <w:p w:rsidR="002F30C0" w:rsidRPr="00E65EA3" w:rsidRDefault="002F30C0" w:rsidP="007340F2">
            <w:pPr>
              <w:jc w:val="both"/>
              <w:rPr>
                <w:rFonts w:ascii="Times New Roman" w:hAnsi="Times New Roman" w:cs="Times New Roman"/>
                <w:sz w:val="26"/>
                <w:szCs w:val="26"/>
              </w:rPr>
            </w:pPr>
          </w:p>
        </w:tc>
        <w:tc>
          <w:tcPr>
            <w:tcW w:w="4428" w:type="dxa"/>
          </w:tcPr>
          <w:p w:rsidR="002F30C0" w:rsidRPr="00E65EA3" w:rsidRDefault="002F30C0" w:rsidP="007340F2">
            <w:pPr>
              <w:jc w:val="both"/>
              <w:rPr>
                <w:rFonts w:ascii="Times New Roman" w:hAnsi="Times New Roman" w:cs="Times New Roman"/>
                <w:sz w:val="26"/>
                <w:szCs w:val="26"/>
              </w:rPr>
            </w:pPr>
            <w:r w:rsidRPr="00E65EA3">
              <w:rPr>
                <w:rFonts w:ascii="Times New Roman" w:hAnsi="Times New Roman" w:cs="Times New Roman"/>
                <w:sz w:val="26"/>
                <w:szCs w:val="26"/>
              </w:rPr>
              <w:t>FOR EVERY GENERAL MEETING OF THE ASSOCIATION TO BEHOLD, IT SHALL FORM A QUORUM OF 2/3 (TWOTHIRD) WHICHSHALL BE DEEMED FIT.</w:t>
            </w:r>
          </w:p>
          <w:p w:rsidR="002F30C0" w:rsidRPr="00E65EA3" w:rsidRDefault="002F30C0" w:rsidP="007340F2">
            <w:pPr>
              <w:jc w:val="both"/>
              <w:rPr>
                <w:rFonts w:ascii="Times New Roman" w:hAnsi="Times New Roman" w:cs="Times New Roman"/>
                <w:sz w:val="26"/>
                <w:szCs w:val="26"/>
              </w:rPr>
            </w:pPr>
          </w:p>
        </w:tc>
      </w:tr>
    </w:tbl>
    <w:p w:rsidR="002F30C0"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 </w:t>
      </w: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7: GOVERNING BODY</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THE GOVERNING BODY SHALL INCLUDES; ALL TRUSTEES, CHAIRMAN, VICE CHAIRMAN,GENERAL SECRETARY, FINANCIAL SECRETARY, ORGANIZING SECRETARY, TREASURER,WELFARE AND PUBLIC RELATION OFFICER, THEY SHALL FORMULATE POLIC</w:t>
      </w:r>
      <w:r w:rsidR="003E325A">
        <w:rPr>
          <w:rFonts w:ascii="Times New Roman" w:hAnsi="Times New Roman" w:cs="Times New Roman"/>
          <w:sz w:val="26"/>
          <w:szCs w:val="26"/>
        </w:rPr>
        <w:t xml:space="preserve">IES FOR THEASSOCIATION. TWO (2) </w:t>
      </w:r>
      <w:r w:rsidRPr="00E65EA3">
        <w:rPr>
          <w:rFonts w:ascii="Times New Roman" w:hAnsi="Times New Roman" w:cs="Times New Roman"/>
          <w:sz w:val="26"/>
          <w:szCs w:val="26"/>
        </w:rPr>
        <w:t>SIGNATORIES. ANY ONE (1) SIGNATORY SHALL BE VALID FOR ANYWITHDRAWAL. ONE OF SUCH SIGNATORY SHALL BE THE CHAIRMAN. TO EXAMINE THEMERITS AND DEMERITS OF THE APPLICATION OF FUNDS.</w:t>
      </w:r>
    </w:p>
    <w:p w:rsidR="002F30C0" w:rsidRDefault="002F30C0" w:rsidP="002F30C0">
      <w:pPr>
        <w:spacing w:after="0"/>
        <w:jc w:val="both"/>
        <w:rPr>
          <w:rFonts w:ascii="Times New Roman" w:hAnsi="Times New Roman" w:cs="Times New Roman"/>
          <w:sz w:val="26"/>
          <w:szCs w:val="26"/>
        </w:rPr>
      </w:pP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8: SOURCES OF INCOME</w:t>
      </w:r>
    </w:p>
    <w:p w:rsidR="002F30C0"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The sources of income for the Association shall include:</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1.</w:t>
      </w:r>
      <w:r>
        <w:rPr>
          <w:rFonts w:ascii="Times New Roman" w:hAnsi="Times New Roman" w:cs="Times New Roman"/>
          <w:sz w:val="26"/>
          <w:szCs w:val="26"/>
        </w:rPr>
        <w:tab/>
      </w:r>
      <w:r w:rsidRPr="00E65EA3">
        <w:rPr>
          <w:rFonts w:ascii="Times New Roman" w:hAnsi="Times New Roman" w:cs="Times New Roman"/>
          <w:sz w:val="26"/>
          <w:szCs w:val="26"/>
        </w:rPr>
        <w:t>CONTRIBUTION.</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2.</w:t>
      </w:r>
      <w:r>
        <w:rPr>
          <w:rFonts w:ascii="Times New Roman" w:hAnsi="Times New Roman" w:cs="Times New Roman"/>
          <w:sz w:val="26"/>
          <w:szCs w:val="26"/>
        </w:rPr>
        <w:tab/>
      </w:r>
      <w:r w:rsidRPr="00E65EA3">
        <w:rPr>
          <w:rFonts w:ascii="Times New Roman" w:hAnsi="Times New Roman" w:cs="Times New Roman"/>
          <w:sz w:val="26"/>
          <w:szCs w:val="26"/>
        </w:rPr>
        <w:t>FREEWLL DONATION FROM MEMBERS AND NON MEMBERS.</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3.</w:t>
      </w:r>
      <w:r>
        <w:rPr>
          <w:rFonts w:ascii="Times New Roman" w:hAnsi="Times New Roman" w:cs="Times New Roman"/>
          <w:sz w:val="26"/>
          <w:szCs w:val="26"/>
        </w:rPr>
        <w:tab/>
      </w:r>
      <w:r w:rsidRPr="00E65EA3">
        <w:rPr>
          <w:rFonts w:ascii="Times New Roman" w:hAnsi="Times New Roman" w:cs="Times New Roman"/>
          <w:sz w:val="26"/>
          <w:szCs w:val="26"/>
        </w:rPr>
        <w:t>FUNDS ACCRUING FROM ORGANIZED SEMINARS.</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4.</w:t>
      </w:r>
      <w:r>
        <w:rPr>
          <w:rFonts w:ascii="Times New Roman" w:hAnsi="Times New Roman" w:cs="Times New Roman"/>
          <w:sz w:val="26"/>
          <w:szCs w:val="26"/>
        </w:rPr>
        <w:tab/>
      </w:r>
      <w:r w:rsidRPr="00E65EA3">
        <w:rPr>
          <w:rFonts w:ascii="Times New Roman" w:hAnsi="Times New Roman" w:cs="Times New Roman"/>
          <w:sz w:val="26"/>
          <w:szCs w:val="26"/>
        </w:rPr>
        <w:t>LAUNCHING.</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5.</w:t>
      </w:r>
      <w:r>
        <w:rPr>
          <w:rFonts w:ascii="Times New Roman" w:hAnsi="Times New Roman" w:cs="Times New Roman"/>
          <w:sz w:val="26"/>
          <w:szCs w:val="26"/>
        </w:rPr>
        <w:tab/>
      </w:r>
      <w:r w:rsidRPr="00E65EA3">
        <w:rPr>
          <w:rFonts w:ascii="Times New Roman" w:hAnsi="Times New Roman" w:cs="Times New Roman"/>
          <w:sz w:val="26"/>
          <w:szCs w:val="26"/>
        </w:rPr>
        <w:t>FUND-RAISING</w:t>
      </w:r>
    </w:p>
    <w:p w:rsidR="002F30C0" w:rsidRDefault="002F30C0" w:rsidP="002F30C0">
      <w:pPr>
        <w:spacing w:after="0"/>
        <w:jc w:val="both"/>
        <w:rPr>
          <w:rFonts w:ascii="Times New Roman" w:hAnsi="Times New Roman" w:cs="Times New Roman"/>
          <w:sz w:val="26"/>
          <w:szCs w:val="26"/>
        </w:rPr>
      </w:pPr>
    </w:p>
    <w:p w:rsidR="002F30C0" w:rsidRDefault="002F30C0" w:rsidP="002F30C0">
      <w:pPr>
        <w:spacing w:after="0"/>
        <w:jc w:val="both"/>
        <w:rPr>
          <w:rFonts w:ascii="Times New Roman" w:hAnsi="Times New Roman" w:cs="Times New Roman"/>
          <w:b/>
          <w:sz w:val="26"/>
          <w:szCs w:val="26"/>
        </w:rPr>
      </w:pPr>
    </w:p>
    <w:p w:rsidR="002F30C0" w:rsidRDefault="002F30C0" w:rsidP="002F30C0">
      <w:pPr>
        <w:spacing w:after="0"/>
        <w:jc w:val="both"/>
        <w:rPr>
          <w:rFonts w:ascii="Times New Roman" w:hAnsi="Times New Roman" w:cs="Times New Roman"/>
          <w:b/>
          <w:sz w:val="26"/>
          <w:szCs w:val="26"/>
        </w:rPr>
      </w:pP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lastRenderedPageBreak/>
        <w:t>ARTICLE 9: DISBURSEMENT AND APPLICATION OF FUNDS</w:t>
      </w:r>
    </w:p>
    <w:p w:rsidR="002F30C0"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THE FUND RAISED SHALL BE DULY APPLIED TOWARDS ACHIEVING THE AIMS ANDOBJECTIVES OF THE ASSOCIATION; WHICH IS TO PROPAGATE THE ASSOCIATION FUNDSSHALL ALSO BE APPLIED AS STATED IN THE CONSTITUTION</w:t>
      </w:r>
    </w:p>
    <w:p w:rsidR="002F30C0" w:rsidRDefault="002F30C0" w:rsidP="002F30C0">
      <w:pPr>
        <w:spacing w:after="0"/>
        <w:jc w:val="both"/>
        <w:rPr>
          <w:rFonts w:ascii="Times New Roman" w:hAnsi="Times New Roman" w:cs="Times New Roman"/>
          <w:sz w:val="26"/>
          <w:szCs w:val="26"/>
        </w:rPr>
      </w:pP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10: KEEPING ACCOUNT</w:t>
      </w:r>
    </w:p>
    <w:p w:rsidR="002F30C0"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THE ASSOCIATION SHALL OPERATE BANK ACCOUNT IN ITS NAME. THE SIGNATORIES TOTHE ACCOUNT SHALL BE THE CHAIRMAN AND THE SECRETARY. ALL MONIES MOST BEPAID INTO THE ACCOUNT IMMEDIATELY UPON RECEIPT AND ON NO ACCOUNT SHALL THETREASURER KEEP A CASH MORE THAN N20,000.00 WITH HIM/HER AT ANY POINT IN TIME.THE ASSOCIATION SHALL ENSURE THE ACCURATE KEEPING OF RECORD OF ALL INCOMEAND EXPENDITURE</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 </w:t>
      </w: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11: APPOINTMENT OF AUDITOR(S)</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1.</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 xml:space="preserve">Independent qualified and </w:t>
      </w:r>
      <w:r w:rsidR="003E325A" w:rsidRPr="00E65EA3">
        <w:rPr>
          <w:rFonts w:ascii="Times New Roman" w:hAnsi="Times New Roman" w:cs="Times New Roman"/>
          <w:sz w:val="26"/>
          <w:szCs w:val="26"/>
        </w:rPr>
        <w:t>licensed</w:t>
      </w:r>
      <w:r w:rsidRPr="00E65EA3">
        <w:rPr>
          <w:rFonts w:ascii="Times New Roman" w:hAnsi="Times New Roman" w:cs="Times New Roman"/>
          <w:sz w:val="26"/>
          <w:szCs w:val="26"/>
        </w:rPr>
        <w:t xml:space="preserve"> Auditors shall be appointed by the general </w:t>
      </w:r>
      <w:r>
        <w:rPr>
          <w:rFonts w:ascii="Times New Roman" w:hAnsi="Times New Roman" w:cs="Times New Roman"/>
          <w:sz w:val="26"/>
          <w:szCs w:val="26"/>
        </w:rPr>
        <w:tab/>
      </w:r>
      <w:r w:rsidRPr="00E65EA3">
        <w:rPr>
          <w:rFonts w:ascii="Times New Roman" w:hAnsi="Times New Roman" w:cs="Times New Roman"/>
          <w:sz w:val="26"/>
          <w:szCs w:val="26"/>
        </w:rPr>
        <w:t>meeting to audit the</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financial records of the Association annually and submit an </w:t>
      </w:r>
      <w:r>
        <w:rPr>
          <w:rFonts w:ascii="Times New Roman" w:hAnsi="Times New Roman" w:cs="Times New Roman"/>
          <w:sz w:val="26"/>
          <w:szCs w:val="26"/>
        </w:rPr>
        <w:tab/>
      </w:r>
      <w:r w:rsidRPr="00E65EA3">
        <w:rPr>
          <w:rFonts w:ascii="Times New Roman" w:hAnsi="Times New Roman" w:cs="Times New Roman"/>
          <w:sz w:val="26"/>
          <w:szCs w:val="26"/>
        </w:rPr>
        <w:t>audited report to the Annual General</w:t>
      </w:r>
      <w:r>
        <w:rPr>
          <w:rFonts w:ascii="Times New Roman" w:hAnsi="Times New Roman" w:cs="Times New Roman"/>
          <w:sz w:val="26"/>
          <w:szCs w:val="26"/>
        </w:rPr>
        <w:t xml:space="preserve"> </w:t>
      </w:r>
      <w:r w:rsidRPr="00E65EA3">
        <w:rPr>
          <w:rFonts w:ascii="Times New Roman" w:hAnsi="Times New Roman" w:cs="Times New Roman"/>
          <w:sz w:val="26"/>
          <w:szCs w:val="26"/>
        </w:rPr>
        <w:t>Meeting of the Association.</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2.</w:t>
      </w:r>
      <w:r>
        <w:rPr>
          <w:rFonts w:ascii="Times New Roman" w:hAnsi="Times New Roman" w:cs="Times New Roman"/>
          <w:sz w:val="26"/>
          <w:szCs w:val="26"/>
        </w:rPr>
        <w:tab/>
      </w:r>
      <w:r w:rsidRPr="00E65EA3">
        <w:rPr>
          <w:rFonts w:ascii="Times New Roman" w:hAnsi="Times New Roman" w:cs="Times New Roman"/>
          <w:sz w:val="26"/>
          <w:szCs w:val="26"/>
        </w:rPr>
        <w:t xml:space="preserve">The audited financial statements (balance sheet and income and expenditure </w:t>
      </w:r>
      <w:r>
        <w:rPr>
          <w:rFonts w:ascii="Times New Roman" w:hAnsi="Times New Roman" w:cs="Times New Roman"/>
          <w:sz w:val="26"/>
          <w:szCs w:val="26"/>
        </w:rPr>
        <w:tab/>
      </w:r>
      <w:r w:rsidRPr="00E65EA3">
        <w:rPr>
          <w:rFonts w:ascii="Times New Roman" w:hAnsi="Times New Roman" w:cs="Times New Roman"/>
          <w:sz w:val="26"/>
          <w:szCs w:val="26"/>
        </w:rPr>
        <w:t>account) duly certified by</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independent auditors shall be annexed to the annual </w:t>
      </w:r>
      <w:r>
        <w:rPr>
          <w:rFonts w:ascii="Times New Roman" w:hAnsi="Times New Roman" w:cs="Times New Roman"/>
          <w:sz w:val="26"/>
          <w:szCs w:val="26"/>
        </w:rPr>
        <w:tab/>
      </w:r>
      <w:r w:rsidRPr="00E65EA3">
        <w:rPr>
          <w:rFonts w:ascii="Times New Roman" w:hAnsi="Times New Roman" w:cs="Times New Roman"/>
          <w:sz w:val="26"/>
          <w:szCs w:val="26"/>
        </w:rPr>
        <w:t>returns and file with the Corporate Affairs</w:t>
      </w:r>
      <w:r>
        <w:rPr>
          <w:rFonts w:ascii="Times New Roman" w:hAnsi="Times New Roman" w:cs="Times New Roman"/>
          <w:sz w:val="26"/>
          <w:szCs w:val="26"/>
        </w:rPr>
        <w:t xml:space="preserve"> </w:t>
      </w:r>
      <w:r w:rsidRPr="00E65EA3">
        <w:rPr>
          <w:rFonts w:ascii="Times New Roman" w:hAnsi="Times New Roman" w:cs="Times New Roman"/>
          <w:sz w:val="26"/>
          <w:szCs w:val="26"/>
        </w:rPr>
        <w:t>Commission.</w:t>
      </w:r>
    </w:p>
    <w:p w:rsidR="002F30C0" w:rsidRDefault="002F30C0" w:rsidP="002F30C0">
      <w:pPr>
        <w:spacing w:after="0"/>
        <w:jc w:val="both"/>
        <w:rPr>
          <w:rFonts w:ascii="Times New Roman" w:hAnsi="Times New Roman" w:cs="Times New Roman"/>
          <w:sz w:val="26"/>
          <w:szCs w:val="26"/>
        </w:rPr>
      </w:pP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12: AMENDMENT OF CONSTITUTION</w:t>
      </w:r>
    </w:p>
    <w:p w:rsidR="002F30C0"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E65EA3">
        <w:rPr>
          <w:rFonts w:ascii="Times New Roman" w:hAnsi="Times New Roman" w:cs="Times New Roman"/>
          <w:sz w:val="26"/>
          <w:szCs w:val="26"/>
        </w:rPr>
        <w:t xml:space="preserve">The Association may alter the provision of its Constitution at a General meeting </w:t>
      </w:r>
      <w:r>
        <w:rPr>
          <w:rFonts w:ascii="Times New Roman" w:hAnsi="Times New Roman" w:cs="Times New Roman"/>
          <w:sz w:val="26"/>
          <w:szCs w:val="26"/>
        </w:rPr>
        <w:tab/>
      </w:r>
      <w:r w:rsidRPr="00E65EA3">
        <w:rPr>
          <w:rFonts w:ascii="Times New Roman" w:hAnsi="Times New Roman" w:cs="Times New Roman"/>
          <w:sz w:val="26"/>
          <w:szCs w:val="26"/>
        </w:rPr>
        <w:t>by a resolution passed by</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a simple majority of its members and approved by the </w:t>
      </w:r>
      <w:r>
        <w:rPr>
          <w:rFonts w:ascii="Times New Roman" w:hAnsi="Times New Roman" w:cs="Times New Roman"/>
          <w:sz w:val="26"/>
          <w:szCs w:val="26"/>
        </w:rPr>
        <w:tab/>
      </w:r>
      <w:r w:rsidRPr="00E65EA3">
        <w:rPr>
          <w:rFonts w:ascii="Times New Roman" w:hAnsi="Times New Roman" w:cs="Times New Roman"/>
          <w:sz w:val="26"/>
          <w:szCs w:val="26"/>
        </w:rPr>
        <w:t>Commission.</w:t>
      </w:r>
    </w:p>
    <w:p w:rsidR="002F30C0" w:rsidRDefault="002F30C0" w:rsidP="002F30C0">
      <w:pPr>
        <w:spacing w:after="0"/>
        <w:jc w:val="both"/>
        <w:rPr>
          <w:rFonts w:ascii="Times New Roman" w:hAnsi="Times New Roman" w:cs="Times New Roman"/>
          <w:sz w:val="26"/>
          <w:szCs w:val="26"/>
        </w:rPr>
      </w:pPr>
    </w:p>
    <w:p w:rsidR="002F30C0" w:rsidRPr="003E325A" w:rsidRDefault="002F30C0" w:rsidP="002F30C0">
      <w:pPr>
        <w:spacing w:after="0"/>
        <w:jc w:val="both"/>
        <w:rPr>
          <w:rFonts w:ascii="Times New Roman" w:hAnsi="Times New Roman" w:cs="Times New Roman"/>
          <w:b/>
          <w:color w:val="548DD4" w:themeColor="text2" w:themeTint="99"/>
          <w:sz w:val="26"/>
          <w:szCs w:val="26"/>
        </w:rPr>
      </w:pPr>
      <w:r w:rsidRPr="003E325A">
        <w:rPr>
          <w:rFonts w:ascii="Times New Roman" w:hAnsi="Times New Roman" w:cs="Times New Roman"/>
          <w:b/>
          <w:color w:val="548DD4" w:themeColor="text2" w:themeTint="99"/>
          <w:sz w:val="26"/>
          <w:szCs w:val="26"/>
        </w:rPr>
        <w:t>ARTICLE 13: SPECIAL CLAUSE</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1.</w:t>
      </w:r>
      <w:r>
        <w:rPr>
          <w:rFonts w:ascii="Times New Roman" w:hAnsi="Times New Roman" w:cs="Times New Roman"/>
          <w:sz w:val="26"/>
          <w:szCs w:val="26"/>
        </w:rPr>
        <w:t xml:space="preserve"> </w:t>
      </w:r>
      <w:r>
        <w:rPr>
          <w:rFonts w:ascii="Times New Roman" w:hAnsi="Times New Roman" w:cs="Times New Roman"/>
          <w:sz w:val="26"/>
          <w:szCs w:val="26"/>
        </w:rPr>
        <w:tab/>
      </w:r>
      <w:r w:rsidRPr="00E65EA3">
        <w:rPr>
          <w:rFonts w:ascii="Times New Roman" w:hAnsi="Times New Roman" w:cs="Times New Roman"/>
          <w:sz w:val="26"/>
          <w:szCs w:val="26"/>
        </w:rPr>
        <w:t xml:space="preserve">THE INCOME AND PROPERTY OF ASSOCIATION OF INTEGRATIVE </w:t>
      </w:r>
      <w:r>
        <w:rPr>
          <w:rFonts w:ascii="Times New Roman" w:hAnsi="Times New Roman" w:cs="Times New Roman"/>
          <w:sz w:val="26"/>
          <w:szCs w:val="26"/>
        </w:rPr>
        <w:tab/>
      </w:r>
      <w:r w:rsidRPr="00E65EA3">
        <w:rPr>
          <w:rFonts w:ascii="Times New Roman" w:hAnsi="Times New Roman" w:cs="Times New Roman"/>
          <w:sz w:val="26"/>
          <w:szCs w:val="26"/>
        </w:rPr>
        <w:t>MEDICINEPRACTITIONERS OF ABUJA shall be applied</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solely towards the </w:t>
      </w:r>
      <w:r>
        <w:rPr>
          <w:rFonts w:ascii="Times New Roman" w:hAnsi="Times New Roman" w:cs="Times New Roman"/>
          <w:sz w:val="26"/>
          <w:szCs w:val="26"/>
        </w:rPr>
        <w:tab/>
      </w:r>
      <w:r w:rsidRPr="00E65EA3">
        <w:rPr>
          <w:rFonts w:ascii="Times New Roman" w:hAnsi="Times New Roman" w:cs="Times New Roman"/>
          <w:sz w:val="26"/>
          <w:szCs w:val="26"/>
        </w:rPr>
        <w:t>promotion of the objective of the</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body as set forth in this RULES </w:t>
      </w:r>
      <w:r>
        <w:rPr>
          <w:rFonts w:ascii="Times New Roman" w:hAnsi="Times New Roman" w:cs="Times New Roman"/>
          <w:sz w:val="26"/>
          <w:szCs w:val="26"/>
        </w:rPr>
        <w:tab/>
      </w:r>
      <w:r w:rsidRPr="00E65EA3">
        <w:rPr>
          <w:rFonts w:ascii="Times New Roman" w:hAnsi="Times New Roman" w:cs="Times New Roman"/>
          <w:sz w:val="26"/>
          <w:szCs w:val="26"/>
        </w:rPr>
        <w:t>ANDREGULATION/CONSTITUTION: and no portion thereof shall be</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paid or </w:t>
      </w:r>
      <w:r>
        <w:rPr>
          <w:rFonts w:ascii="Times New Roman" w:hAnsi="Times New Roman" w:cs="Times New Roman"/>
          <w:sz w:val="26"/>
          <w:szCs w:val="26"/>
        </w:rPr>
        <w:lastRenderedPageBreak/>
        <w:tab/>
      </w:r>
      <w:r w:rsidRPr="00E65EA3">
        <w:rPr>
          <w:rFonts w:ascii="Times New Roman" w:hAnsi="Times New Roman" w:cs="Times New Roman"/>
          <w:sz w:val="26"/>
          <w:szCs w:val="26"/>
        </w:rPr>
        <w:t>transferred directly or</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indirectly, by way of dividend, bonus or otherwise </w:t>
      </w:r>
      <w:r>
        <w:rPr>
          <w:rFonts w:ascii="Times New Roman" w:hAnsi="Times New Roman" w:cs="Times New Roman"/>
          <w:sz w:val="26"/>
          <w:szCs w:val="26"/>
        </w:rPr>
        <w:tab/>
      </w:r>
      <w:r w:rsidRPr="00E65EA3">
        <w:rPr>
          <w:rFonts w:ascii="Times New Roman" w:hAnsi="Times New Roman" w:cs="Times New Roman"/>
          <w:sz w:val="26"/>
          <w:szCs w:val="26"/>
        </w:rPr>
        <w:t>howsoever by way of</w:t>
      </w:r>
      <w:r>
        <w:rPr>
          <w:rFonts w:ascii="Times New Roman" w:hAnsi="Times New Roman" w:cs="Times New Roman"/>
          <w:sz w:val="26"/>
          <w:szCs w:val="26"/>
        </w:rPr>
        <w:t xml:space="preserve"> </w:t>
      </w:r>
      <w:r w:rsidRPr="00E65EA3">
        <w:rPr>
          <w:rFonts w:ascii="Times New Roman" w:hAnsi="Times New Roman" w:cs="Times New Roman"/>
          <w:sz w:val="26"/>
          <w:szCs w:val="26"/>
        </w:rPr>
        <w:t>profit, to the members of the Association.</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2.</w:t>
      </w:r>
      <w:r>
        <w:rPr>
          <w:rFonts w:ascii="Times New Roman" w:hAnsi="Times New Roman" w:cs="Times New Roman"/>
          <w:sz w:val="26"/>
          <w:szCs w:val="26"/>
        </w:rPr>
        <w:tab/>
      </w:r>
      <w:r w:rsidRPr="00E65EA3">
        <w:rPr>
          <w:rFonts w:ascii="Times New Roman" w:hAnsi="Times New Roman" w:cs="Times New Roman"/>
          <w:sz w:val="26"/>
          <w:szCs w:val="26"/>
        </w:rPr>
        <w:t xml:space="preserve">PROVIDED that nothing herein shall prevent the payment in good faith, or </w:t>
      </w:r>
      <w:r>
        <w:rPr>
          <w:rFonts w:ascii="Times New Roman" w:hAnsi="Times New Roman" w:cs="Times New Roman"/>
          <w:sz w:val="26"/>
          <w:szCs w:val="26"/>
        </w:rPr>
        <w:tab/>
      </w:r>
      <w:r w:rsidRPr="00E65EA3">
        <w:rPr>
          <w:rFonts w:ascii="Times New Roman" w:hAnsi="Times New Roman" w:cs="Times New Roman"/>
          <w:sz w:val="26"/>
          <w:szCs w:val="26"/>
        </w:rPr>
        <w:t>reasonable and</w:t>
      </w:r>
      <w:r>
        <w:rPr>
          <w:rFonts w:ascii="Times New Roman" w:hAnsi="Times New Roman" w:cs="Times New Roman"/>
          <w:sz w:val="26"/>
          <w:szCs w:val="26"/>
        </w:rPr>
        <w:t xml:space="preserve"> </w:t>
      </w:r>
      <w:r w:rsidRPr="00E65EA3">
        <w:rPr>
          <w:rFonts w:ascii="Times New Roman" w:hAnsi="Times New Roman" w:cs="Times New Roman"/>
          <w:sz w:val="26"/>
          <w:szCs w:val="26"/>
        </w:rPr>
        <w:t>proper</w:t>
      </w:r>
      <w:r>
        <w:rPr>
          <w:rFonts w:ascii="Times New Roman" w:hAnsi="Times New Roman" w:cs="Times New Roman"/>
          <w:sz w:val="26"/>
          <w:szCs w:val="26"/>
        </w:rPr>
        <w:t xml:space="preserve"> </w:t>
      </w:r>
      <w:r w:rsidRPr="00E65EA3">
        <w:rPr>
          <w:rFonts w:ascii="Times New Roman" w:hAnsi="Times New Roman" w:cs="Times New Roman"/>
          <w:sz w:val="26"/>
          <w:szCs w:val="26"/>
        </w:rPr>
        <w:t xml:space="preserve">remuneration to any officer or servant of the Association in </w:t>
      </w:r>
      <w:r>
        <w:rPr>
          <w:rFonts w:ascii="Times New Roman" w:hAnsi="Times New Roman" w:cs="Times New Roman"/>
          <w:sz w:val="26"/>
          <w:szCs w:val="26"/>
        </w:rPr>
        <w:tab/>
      </w:r>
      <w:r w:rsidRPr="00E65EA3">
        <w:rPr>
          <w:rFonts w:ascii="Times New Roman" w:hAnsi="Times New Roman" w:cs="Times New Roman"/>
          <w:sz w:val="26"/>
          <w:szCs w:val="26"/>
        </w:rPr>
        <w:t>return for any service actually</w:t>
      </w:r>
      <w:r>
        <w:rPr>
          <w:rFonts w:ascii="Times New Roman" w:hAnsi="Times New Roman" w:cs="Times New Roman"/>
          <w:sz w:val="26"/>
          <w:szCs w:val="26"/>
        </w:rPr>
        <w:t xml:space="preserve"> </w:t>
      </w:r>
      <w:r w:rsidRPr="00E65EA3">
        <w:rPr>
          <w:rFonts w:ascii="Times New Roman" w:hAnsi="Times New Roman" w:cs="Times New Roman"/>
          <w:sz w:val="26"/>
          <w:szCs w:val="26"/>
        </w:rPr>
        <w:t>rendered to the Association:</w:t>
      </w:r>
    </w:p>
    <w:p w:rsidR="002F30C0"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a.</w:t>
      </w:r>
      <w:r>
        <w:rPr>
          <w:rFonts w:ascii="Times New Roman" w:hAnsi="Times New Roman" w:cs="Times New Roman"/>
          <w:sz w:val="26"/>
          <w:szCs w:val="26"/>
        </w:rPr>
        <w:t xml:space="preserve"> </w:t>
      </w:r>
      <w:r w:rsidRPr="00E65EA3">
        <w:rPr>
          <w:rFonts w:ascii="Times New Roman" w:hAnsi="Times New Roman" w:cs="Times New Roman"/>
          <w:sz w:val="26"/>
          <w:szCs w:val="26"/>
        </w:rPr>
        <w:t>With the exception of ex-officio members of the Governing Council, no member of the Council of</w:t>
      </w:r>
      <w:r>
        <w:rPr>
          <w:rFonts w:ascii="Times New Roman" w:hAnsi="Times New Roman" w:cs="Times New Roman"/>
          <w:sz w:val="26"/>
          <w:szCs w:val="26"/>
        </w:rPr>
        <w:t xml:space="preserve"> </w:t>
      </w:r>
      <w:r w:rsidRPr="00E65EA3">
        <w:rPr>
          <w:rFonts w:ascii="Times New Roman" w:hAnsi="Times New Roman" w:cs="Times New Roman"/>
          <w:sz w:val="26"/>
          <w:szCs w:val="26"/>
        </w:rPr>
        <w:t>Management or Governing Body shall be appointed to any salaried office of the Association or</w:t>
      </w:r>
      <w:r>
        <w:rPr>
          <w:rFonts w:ascii="Times New Roman" w:hAnsi="Times New Roman" w:cs="Times New Roman"/>
          <w:sz w:val="26"/>
          <w:szCs w:val="26"/>
        </w:rPr>
        <w:t xml:space="preserve"> </w:t>
      </w:r>
      <w:r w:rsidRPr="00E65EA3">
        <w:rPr>
          <w:rFonts w:ascii="Times New Roman" w:hAnsi="Times New Roman" w:cs="Times New Roman"/>
          <w:sz w:val="26"/>
          <w:szCs w:val="26"/>
        </w:rPr>
        <w:t>any office of the Association paid by fees; and</w:t>
      </w:r>
    </w:p>
    <w:p w:rsidR="002F30C0" w:rsidRPr="00267E0B" w:rsidRDefault="002F30C0" w:rsidP="002F30C0">
      <w:pPr>
        <w:spacing w:after="0"/>
        <w:jc w:val="both"/>
        <w:rPr>
          <w:rFonts w:ascii="Times New Roman" w:hAnsi="Times New Roman" w:cs="Times New Roman"/>
          <w:sz w:val="14"/>
          <w:szCs w:val="26"/>
        </w:rPr>
      </w:pP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b.</w:t>
      </w:r>
      <w:r>
        <w:rPr>
          <w:rFonts w:ascii="Times New Roman" w:hAnsi="Times New Roman" w:cs="Times New Roman"/>
          <w:sz w:val="26"/>
          <w:szCs w:val="26"/>
        </w:rPr>
        <w:t xml:space="preserve"> </w:t>
      </w:r>
      <w:r w:rsidRPr="00E65EA3">
        <w:rPr>
          <w:rFonts w:ascii="Times New Roman" w:hAnsi="Times New Roman" w:cs="Times New Roman"/>
          <w:sz w:val="26"/>
          <w:szCs w:val="26"/>
        </w:rPr>
        <w:t>No remuneration or other benefit in money or money’s worth shall be given by the body to any</w:t>
      </w:r>
      <w:r>
        <w:rPr>
          <w:rFonts w:ascii="Times New Roman" w:hAnsi="Times New Roman" w:cs="Times New Roman"/>
          <w:sz w:val="26"/>
          <w:szCs w:val="26"/>
        </w:rPr>
        <w:t xml:space="preserve"> </w:t>
      </w:r>
      <w:r w:rsidRPr="00E65EA3">
        <w:rPr>
          <w:rFonts w:ascii="Times New Roman" w:hAnsi="Times New Roman" w:cs="Times New Roman"/>
          <w:sz w:val="26"/>
          <w:szCs w:val="26"/>
        </w:rPr>
        <w:t>member of such Council or Governing Body except repayment of out of pocket expenses or</w:t>
      </w:r>
      <w:r>
        <w:rPr>
          <w:rFonts w:ascii="Times New Roman" w:hAnsi="Times New Roman" w:cs="Times New Roman"/>
          <w:sz w:val="26"/>
          <w:szCs w:val="26"/>
        </w:rPr>
        <w:t xml:space="preserve"> </w:t>
      </w:r>
      <w:r w:rsidRPr="00E65EA3">
        <w:rPr>
          <w:rFonts w:ascii="Times New Roman" w:hAnsi="Times New Roman" w:cs="Times New Roman"/>
          <w:sz w:val="26"/>
          <w:szCs w:val="26"/>
        </w:rPr>
        <w:t>reasonable and proper rent for premises demised, or let to the Association or reasonable fees for</w:t>
      </w:r>
      <w:r>
        <w:rPr>
          <w:rFonts w:ascii="Times New Roman" w:hAnsi="Times New Roman" w:cs="Times New Roman"/>
          <w:sz w:val="26"/>
          <w:szCs w:val="26"/>
        </w:rPr>
        <w:t xml:space="preserve"> </w:t>
      </w:r>
      <w:r w:rsidRPr="00E65EA3">
        <w:rPr>
          <w:rFonts w:ascii="Times New Roman" w:hAnsi="Times New Roman" w:cs="Times New Roman"/>
          <w:sz w:val="26"/>
          <w:szCs w:val="26"/>
        </w:rPr>
        <w:t>services rendered.</w: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3.</w:t>
      </w:r>
      <w:r>
        <w:rPr>
          <w:rFonts w:ascii="Times New Roman" w:hAnsi="Times New Roman" w:cs="Times New Roman"/>
          <w:sz w:val="26"/>
          <w:szCs w:val="26"/>
        </w:rPr>
        <w:t xml:space="preserve"> </w:t>
      </w:r>
      <w:r w:rsidRPr="00E65EA3">
        <w:rPr>
          <w:rFonts w:ascii="Times New Roman" w:hAnsi="Times New Roman" w:cs="Times New Roman"/>
          <w:sz w:val="26"/>
          <w:szCs w:val="26"/>
        </w:rPr>
        <w:t>If in the event of a liquidation/winding-up or dissolution of the corporate body there remains after the</w:t>
      </w:r>
      <w:r>
        <w:rPr>
          <w:rFonts w:ascii="Times New Roman" w:hAnsi="Times New Roman" w:cs="Times New Roman"/>
          <w:sz w:val="26"/>
          <w:szCs w:val="26"/>
        </w:rPr>
        <w:t xml:space="preserve"> </w:t>
      </w:r>
      <w:r w:rsidRPr="00E65EA3">
        <w:rPr>
          <w:rFonts w:ascii="Times New Roman" w:hAnsi="Times New Roman" w:cs="Times New Roman"/>
          <w:sz w:val="26"/>
          <w:szCs w:val="26"/>
        </w:rPr>
        <w:t>satisfaction of all its debts and liabilities, any property whatsoever, the same shall not be paid to or</w:t>
      </w:r>
      <w:r>
        <w:rPr>
          <w:rFonts w:ascii="Times New Roman" w:hAnsi="Times New Roman" w:cs="Times New Roman"/>
          <w:sz w:val="26"/>
          <w:szCs w:val="26"/>
        </w:rPr>
        <w:t xml:space="preserve"> </w:t>
      </w:r>
      <w:r w:rsidRPr="00E65EA3">
        <w:rPr>
          <w:rFonts w:ascii="Times New Roman" w:hAnsi="Times New Roman" w:cs="Times New Roman"/>
          <w:sz w:val="26"/>
          <w:szCs w:val="26"/>
        </w:rPr>
        <w:t>distributed among the members of the Association but shall be given or transferred to some other</w:t>
      </w:r>
      <w:r>
        <w:rPr>
          <w:rFonts w:ascii="Times New Roman" w:hAnsi="Times New Roman" w:cs="Times New Roman"/>
          <w:sz w:val="26"/>
          <w:szCs w:val="26"/>
        </w:rPr>
        <w:t xml:space="preserve"> </w:t>
      </w:r>
      <w:r w:rsidRPr="00E65EA3">
        <w:rPr>
          <w:rFonts w:ascii="Times New Roman" w:hAnsi="Times New Roman" w:cs="Times New Roman"/>
          <w:sz w:val="26"/>
          <w:szCs w:val="26"/>
        </w:rPr>
        <w:t>institutions, having objects</w:t>
      </w:r>
      <w:r>
        <w:rPr>
          <w:rFonts w:ascii="Times New Roman" w:hAnsi="Times New Roman" w:cs="Times New Roman"/>
          <w:sz w:val="26"/>
          <w:szCs w:val="26"/>
        </w:rPr>
        <w:t xml:space="preserve"> </w:t>
      </w:r>
      <w:r w:rsidRPr="00E65EA3">
        <w:rPr>
          <w:rFonts w:ascii="Times New Roman" w:hAnsi="Times New Roman" w:cs="Times New Roman"/>
          <w:sz w:val="26"/>
          <w:szCs w:val="26"/>
        </w:rPr>
        <w:t>similar to the object of Association, such institutions to be determined by the</w:t>
      </w:r>
      <w:r>
        <w:rPr>
          <w:rFonts w:ascii="Times New Roman" w:hAnsi="Times New Roman" w:cs="Times New Roman"/>
          <w:sz w:val="26"/>
          <w:szCs w:val="26"/>
        </w:rPr>
        <w:t xml:space="preserve"> </w:t>
      </w:r>
      <w:r w:rsidRPr="00E65EA3">
        <w:rPr>
          <w:rFonts w:ascii="Times New Roman" w:hAnsi="Times New Roman" w:cs="Times New Roman"/>
          <w:sz w:val="26"/>
          <w:szCs w:val="26"/>
        </w:rPr>
        <w:t>members of the Association at or before the time of dissolution.</w:t>
      </w:r>
    </w:p>
    <w:p w:rsidR="002F30C0"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4.</w:t>
      </w:r>
      <w:r>
        <w:rPr>
          <w:rFonts w:ascii="Times New Roman" w:hAnsi="Times New Roman" w:cs="Times New Roman"/>
          <w:sz w:val="26"/>
          <w:szCs w:val="26"/>
        </w:rPr>
        <w:t xml:space="preserve"> </w:t>
      </w:r>
      <w:r w:rsidRPr="00E65EA3">
        <w:rPr>
          <w:rFonts w:ascii="Times New Roman" w:hAnsi="Times New Roman" w:cs="Times New Roman"/>
          <w:sz w:val="26"/>
          <w:szCs w:val="26"/>
        </w:rPr>
        <w:t>If effect cannot be given to the aforesaid provisions, then the remaining property shall be transferred to</w:t>
      </w:r>
      <w:r>
        <w:rPr>
          <w:rFonts w:ascii="Times New Roman" w:hAnsi="Times New Roman" w:cs="Times New Roman"/>
          <w:sz w:val="26"/>
          <w:szCs w:val="26"/>
        </w:rPr>
        <w:t xml:space="preserve"> </w:t>
      </w:r>
      <w:r w:rsidRPr="00E65EA3">
        <w:rPr>
          <w:rFonts w:ascii="Times New Roman" w:hAnsi="Times New Roman" w:cs="Times New Roman"/>
          <w:sz w:val="26"/>
          <w:szCs w:val="26"/>
        </w:rPr>
        <w:t>some charitable object.</w:t>
      </w:r>
    </w:p>
    <w:p w:rsidR="002F30C0" w:rsidRDefault="002F30C0" w:rsidP="002F30C0">
      <w:pPr>
        <w:spacing w:after="0"/>
        <w:jc w:val="both"/>
        <w:rPr>
          <w:rFonts w:ascii="Times New Roman" w:hAnsi="Times New Roman" w:cs="Times New Roman"/>
          <w:sz w:val="26"/>
          <w:szCs w:val="26"/>
        </w:rPr>
      </w:pPr>
    </w:p>
    <w:p w:rsidR="002F30C0" w:rsidRDefault="002F30C0" w:rsidP="002F30C0">
      <w:pPr>
        <w:spacing w:after="0"/>
        <w:jc w:val="both"/>
        <w:rPr>
          <w:rFonts w:ascii="Times New Roman" w:hAnsi="Times New Roman" w:cs="Times New Roman"/>
          <w:sz w:val="26"/>
          <w:szCs w:val="26"/>
        </w:rPr>
      </w:pPr>
    </w:p>
    <w:p w:rsidR="002F30C0" w:rsidRPr="00E65EA3" w:rsidRDefault="002F30C0" w:rsidP="002F30C0">
      <w:pPr>
        <w:spacing w:after="0"/>
        <w:jc w:val="both"/>
        <w:rPr>
          <w:rFonts w:ascii="Times New Roman" w:hAnsi="Times New Roman" w:cs="Times New Roman"/>
          <w:sz w:val="26"/>
          <w:szCs w:val="26"/>
        </w:rPr>
      </w:pPr>
    </w:p>
    <w:p w:rsidR="002F30C0" w:rsidRDefault="002F30C0" w:rsidP="002F30C0">
      <w:pPr>
        <w:spacing w:after="0"/>
        <w:jc w:val="both"/>
        <w:rPr>
          <w:rFonts w:ascii="Times New Roman" w:hAnsi="Times New Roman" w:cs="Times New Roman"/>
          <w:sz w:val="26"/>
          <w:szCs w:val="26"/>
        </w:rPr>
      </w:pP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28" type="#_x0000_t202" style="position:absolute;left:0;text-align:left;margin-left:356.6pt;margin-top:6.35pt;width:95.1pt;height:25.8pt;z-index:251662336" filled="f" stroked="f">
            <v:textbox>
              <w:txbxContent>
                <w:p w:rsidR="002F30C0" w:rsidRPr="00B76CE9" w:rsidRDefault="008F5B46" w:rsidP="002F30C0">
                  <w:pPr>
                    <w:jc w:val="center"/>
                    <w:rPr>
                      <w:rFonts w:ascii="Times New Roman" w:hAnsi="Times New Roman" w:cs="Times New Roman"/>
                      <w:sz w:val="28"/>
                      <w:szCs w:val="28"/>
                    </w:rPr>
                  </w:pPr>
                  <w:r>
                    <w:rPr>
                      <w:rFonts w:ascii="Times New Roman" w:hAnsi="Times New Roman" w:cs="Times New Roman"/>
                      <w:sz w:val="28"/>
                      <w:szCs w:val="28"/>
                    </w:rPr>
                    <w:t>24</w:t>
                  </w:r>
                </w:p>
              </w:txbxContent>
            </v:textbox>
          </v:shape>
        </w:pict>
      </w:r>
      <w:r>
        <w:rPr>
          <w:rFonts w:ascii="Times New Roman" w:hAnsi="Times New Roman" w:cs="Times New Roman"/>
          <w:noProof/>
          <w:sz w:val="26"/>
          <w:szCs w:val="26"/>
        </w:rPr>
        <w:pict>
          <v:shape id="_x0000_s1027" type="#_x0000_t202" style="position:absolute;left:0;text-align:left;margin-left:240.9pt;margin-top:6.35pt;width:95.1pt;height:25.8pt;z-index:251661312" filled="f" stroked="f">
            <v:textbox>
              <w:txbxContent>
                <w:p w:rsidR="002F30C0" w:rsidRPr="00B76CE9" w:rsidRDefault="002F30C0" w:rsidP="002F30C0">
                  <w:pPr>
                    <w:jc w:val="center"/>
                    <w:rPr>
                      <w:rFonts w:ascii="Times New Roman" w:hAnsi="Times New Roman" w:cs="Times New Roman"/>
                      <w:sz w:val="28"/>
                      <w:szCs w:val="28"/>
                    </w:rPr>
                  </w:pPr>
                  <w:r>
                    <w:rPr>
                      <w:rFonts w:ascii="Times New Roman" w:hAnsi="Times New Roman" w:cs="Times New Roman"/>
                      <w:sz w:val="28"/>
                      <w:szCs w:val="28"/>
                    </w:rPr>
                    <w:t xml:space="preserve">December </w:t>
                  </w:r>
                </w:p>
              </w:txbxContent>
            </v:textbox>
          </v:shape>
        </w:pict>
      </w:r>
      <w:r>
        <w:rPr>
          <w:rFonts w:ascii="Times New Roman" w:hAnsi="Times New Roman" w:cs="Times New Roman"/>
          <w:noProof/>
          <w:sz w:val="26"/>
          <w:szCs w:val="26"/>
        </w:rPr>
        <w:pict>
          <v:shape id="_x0000_s1026" type="#_x0000_t202" style="position:absolute;left:0;text-align:left;margin-left:87.05pt;margin-top:6.35pt;width:95.1pt;height:25.8pt;z-index:251660288" filled="f" stroked="f">
            <v:textbox>
              <w:txbxContent>
                <w:p w:rsidR="002F30C0" w:rsidRPr="00B76CE9" w:rsidRDefault="002F30C0" w:rsidP="002F30C0">
                  <w:pPr>
                    <w:jc w:val="center"/>
                    <w:rPr>
                      <w:rFonts w:ascii="Times New Roman" w:hAnsi="Times New Roman" w:cs="Times New Roman"/>
                      <w:sz w:val="28"/>
                      <w:szCs w:val="28"/>
                    </w:rPr>
                  </w:pPr>
                  <w:r w:rsidRPr="00B76CE9">
                    <w:rPr>
                      <w:rFonts w:ascii="Times New Roman" w:hAnsi="Times New Roman" w:cs="Times New Roman"/>
                      <w:sz w:val="28"/>
                      <w:szCs w:val="28"/>
                    </w:rPr>
                    <w:t>15</w:t>
                  </w:r>
                </w:p>
              </w:txbxContent>
            </v:textbox>
          </v:shape>
        </w:pict>
      </w:r>
    </w:p>
    <w:p w:rsidR="002F30C0" w:rsidRPr="00E65EA3" w:rsidRDefault="002F30C0" w:rsidP="002F30C0">
      <w:pPr>
        <w:spacing w:after="0"/>
        <w:jc w:val="both"/>
        <w:rPr>
          <w:rFonts w:ascii="Times New Roman" w:hAnsi="Times New Roman" w:cs="Times New Roman"/>
          <w:sz w:val="26"/>
          <w:szCs w:val="26"/>
        </w:rPr>
      </w:pPr>
      <w:r w:rsidRPr="00E65EA3">
        <w:rPr>
          <w:rFonts w:ascii="Times New Roman" w:hAnsi="Times New Roman" w:cs="Times New Roman"/>
          <w:sz w:val="26"/>
          <w:szCs w:val="26"/>
        </w:rPr>
        <w:t>DATED</w:t>
      </w:r>
      <w:r>
        <w:rPr>
          <w:rFonts w:ascii="Times New Roman" w:hAnsi="Times New Roman" w:cs="Times New Roman"/>
          <w:sz w:val="26"/>
          <w:szCs w:val="26"/>
        </w:rPr>
        <w:t xml:space="preserve"> </w:t>
      </w:r>
      <w:r w:rsidRPr="00E65EA3">
        <w:rPr>
          <w:rFonts w:ascii="Times New Roman" w:hAnsi="Times New Roman" w:cs="Times New Roman"/>
          <w:sz w:val="26"/>
          <w:szCs w:val="26"/>
        </w:rPr>
        <w:t>THIS</w:t>
      </w:r>
      <w:r>
        <w:rPr>
          <w:rFonts w:ascii="Times New Roman" w:hAnsi="Times New Roman" w:cs="Times New Roman"/>
          <w:sz w:val="26"/>
          <w:szCs w:val="26"/>
        </w:rPr>
        <w:t xml:space="preserve">   _______________   </w:t>
      </w:r>
      <w:r w:rsidRPr="00E65EA3">
        <w:rPr>
          <w:rFonts w:ascii="Times New Roman" w:hAnsi="Times New Roman" w:cs="Times New Roman"/>
          <w:sz w:val="26"/>
          <w:szCs w:val="26"/>
        </w:rPr>
        <w:t>DAY OF</w:t>
      </w:r>
      <w:r>
        <w:rPr>
          <w:rFonts w:ascii="Times New Roman" w:hAnsi="Times New Roman" w:cs="Times New Roman"/>
          <w:sz w:val="26"/>
          <w:szCs w:val="26"/>
        </w:rPr>
        <w:t xml:space="preserve"> _____________ 20  ________________</w:t>
      </w:r>
    </w:p>
    <w:p w:rsidR="00207DDF" w:rsidRDefault="00207DDF">
      <w:r>
        <w:br w:type="page"/>
      </w:r>
    </w:p>
    <w:p w:rsidR="004E5BC6" w:rsidRPr="003E325A" w:rsidRDefault="00207DDF" w:rsidP="00207DDF">
      <w:pPr>
        <w:rPr>
          <w:rFonts w:ascii="Times New Roman" w:hAnsi="Times New Roman" w:cs="Times New Roman"/>
          <w:color w:val="548DD4" w:themeColor="text2" w:themeTint="99"/>
          <w:sz w:val="26"/>
          <w:szCs w:val="26"/>
        </w:rPr>
      </w:pPr>
      <w:r w:rsidRPr="003E325A">
        <w:rPr>
          <w:rFonts w:ascii="Times New Roman" w:hAnsi="Times New Roman" w:cs="Times New Roman"/>
          <w:color w:val="548DD4" w:themeColor="text2" w:themeTint="99"/>
          <w:sz w:val="26"/>
          <w:szCs w:val="26"/>
        </w:rPr>
        <w:lastRenderedPageBreak/>
        <w:t>MEMBERSHIP BENEFITS</w:t>
      </w:r>
    </w:p>
    <w:p w:rsidR="00207DDF" w:rsidRDefault="00207DDF" w:rsidP="00207DDF">
      <w:pPr>
        <w:pStyle w:val="ListParagraph"/>
        <w:numPr>
          <w:ilvl w:val="0"/>
          <w:numId w:val="2"/>
        </w:numPr>
        <w:rPr>
          <w:rFonts w:ascii="Times New Roman" w:hAnsi="Times New Roman" w:cs="Times New Roman"/>
          <w:sz w:val="26"/>
          <w:szCs w:val="26"/>
        </w:rPr>
      </w:pPr>
      <w:r w:rsidRPr="00207DDF">
        <w:rPr>
          <w:rFonts w:ascii="Times New Roman" w:hAnsi="Times New Roman" w:cs="Times New Roman"/>
          <w:sz w:val="26"/>
          <w:szCs w:val="26"/>
        </w:rPr>
        <w:t>Membership in the AHBHPCG offers numerous advantages, including</w:t>
      </w:r>
      <w:r w:rsidR="007A7673">
        <w:rPr>
          <w:rFonts w:ascii="Times New Roman" w:hAnsi="Times New Roman" w:cs="Times New Roman"/>
          <w:sz w:val="26"/>
          <w:szCs w:val="26"/>
        </w:rPr>
        <w:t>:</w:t>
      </w:r>
    </w:p>
    <w:p w:rsidR="007A7673" w:rsidRDefault="007A7673" w:rsidP="007A767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Professional Development: Access to tra</w:t>
      </w:r>
      <w:r w:rsidRPr="007A7673">
        <w:rPr>
          <w:rFonts w:ascii="Times New Roman" w:hAnsi="Times New Roman" w:cs="Times New Roman"/>
          <w:sz w:val="26"/>
          <w:szCs w:val="26"/>
        </w:rPr>
        <w:t>ining, certification, and continuing education opportunities</w:t>
      </w:r>
      <w:r>
        <w:rPr>
          <w:rFonts w:ascii="Times New Roman" w:hAnsi="Times New Roman" w:cs="Times New Roman"/>
          <w:sz w:val="26"/>
          <w:szCs w:val="26"/>
        </w:rPr>
        <w:t>.</w:t>
      </w:r>
    </w:p>
    <w:p w:rsidR="007A7673" w:rsidRDefault="007A7673" w:rsidP="007A767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Networking: Opportunities to connect with peers and industry experts.</w:t>
      </w:r>
    </w:p>
    <w:p w:rsidR="007A7673" w:rsidRDefault="007A7673" w:rsidP="007A767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Advocacy: Representation and advocacy on behalf of members’ interest.</w:t>
      </w:r>
    </w:p>
    <w:p w:rsidR="007A7673" w:rsidRDefault="007A7673" w:rsidP="007A767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Recognition: Recognition and validation of professional qualifications.</w:t>
      </w:r>
    </w:p>
    <w:p w:rsidR="007A7673" w:rsidRDefault="007A7673" w:rsidP="007A767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International Opportunities: Access to international exchange programmes and job opportunities.</w:t>
      </w:r>
    </w:p>
    <w:p w:rsidR="007A7673" w:rsidRPr="003E325A" w:rsidRDefault="007A7673" w:rsidP="007A7673">
      <w:pPr>
        <w:rPr>
          <w:rFonts w:ascii="Times New Roman" w:hAnsi="Times New Roman" w:cs="Times New Roman"/>
          <w:color w:val="548DD4" w:themeColor="text2" w:themeTint="99"/>
          <w:sz w:val="26"/>
          <w:szCs w:val="26"/>
        </w:rPr>
      </w:pPr>
      <w:r w:rsidRPr="003E325A">
        <w:rPr>
          <w:rFonts w:ascii="Times New Roman" w:hAnsi="Times New Roman" w:cs="Times New Roman"/>
          <w:color w:val="548DD4" w:themeColor="text2" w:themeTint="99"/>
          <w:sz w:val="26"/>
          <w:szCs w:val="26"/>
        </w:rPr>
        <w:t>MEMBERSHIP CATEGORIES</w:t>
      </w:r>
    </w:p>
    <w:p w:rsidR="007A7673" w:rsidRDefault="007A7673" w:rsidP="007A7673">
      <w:pPr>
        <w:rPr>
          <w:rFonts w:ascii="Times New Roman" w:hAnsi="Times New Roman" w:cs="Times New Roman"/>
          <w:sz w:val="26"/>
          <w:szCs w:val="26"/>
        </w:rPr>
      </w:pPr>
      <w:r>
        <w:rPr>
          <w:rFonts w:ascii="Times New Roman" w:hAnsi="Times New Roman" w:cs="Times New Roman"/>
          <w:sz w:val="26"/>
          <w:szCs w:val="26"/>
        </w:rPr>
        <w:t>The AHBHPCG offers various membership categories to accommodate different professional levels and affiliations:</w:t>
      </w:r>
    </w:p>
    <w:p w:rsidR="007A7673" w:rsidRDefault="007A7673" w:rsidP="007A7673">
      <w:pPr>
        <w:rPr>
          <w:rFonts w:ascii="Times New Roman" w:hAnsi="Times New Roman" w:cs="Times New Roman"/>
          <w:sz w:val="26"/>
          <w:szCs w:val="26"/>
        </w:rPr>
      </w:pPr>
      <w:r>
        <w:rPr>
          <w:rFonts w:ascii="Times New Roman" w:hAnsi="Times New Roman" w:cs="Times New Roman"/>
          <w:sz w:val="26"/>
          <w:szCs w:val="26"/>
        </w:rPr>
        <w:t>Honorary Member</w:t>
      </w:r>
    </w:p>
    <w:p w:rsidR="007A7673" w:rsidRDefault="007A7673" w:rsidP="007A7673">
      <w:pPr>
        <w:rPr>
          <w:rFonts w:ascii="Times New Roman" w:hAnsi="Times New Roman" w:cs="Times New Roman"/>
          <w:sz w:val="26"/>
          <w:szCs w:val="26"/>
        </w:rPr>
      </w:pPr>
      <w:r>
        <w:rPr>
          <w:rFonts w:ascii="Times New Roman" w:hAnsi="Times New Roman" w:cs="Times New Roman"/>
          <w:sz w:val="26"/>
          <w:szCs w:val="26"/>
        </w:rPr>
        <w:t>Full Professional Member</w:t>
      </w:r>
    </w:p>
    <w:p w:rsidR="007A7673" w:rsidRDefault="007A7673" w:rsidP="007A7673">
      <w:pPr>
        <w:rPr>
          <w:rFonts w:ascii="Times New Roman" w:hAnsi="Times New Roman" w:cs="Times New Roman"/>
          <w:sz w:val="26"/>
          <w:szCs w:val="26"/>
        </w:rPr>
      </w:pPr>
      <w:r>
        <w:rPr>
          <w:rFonts w:ascii="Times New Roman" w:hAnsi="Times New Roman" w:cs="Times New Roman"/>
          <w:sz w:val="26"/>
          <w:szCs w:val="26"/>
        </w:rPr>
        <w:t xml:space="preserve">Middle and Sub-Professional Member </w:t>
      </w:r>
    </w:p>
    <w:p w:rsidR="007A7673" w:rsidRDefault="007A7673" w:rsidP="007A7673">
      <w:pPr>
        <w:rPr>
          <w:rFonts w:ascii="Times New Roman" w:hAnsi="Times New Roman" w:cs="Times New Roman"/>
          <w:sz w:val="26"/>
          <w:szCs w:val="26"/>
        </w:rPr>
      </w:pPr>
      <w:r>
        <w:rPr>
          <w:rFonts w:ascii="Times New Roman" w:hAnsi="Times New Roman" w:cs="Times New Roman"/>
          <w:sz w:val="26"/>
          <w:szCs w:val="26"/>
        </w:rPr>
        <w:t xml:space="preserve">Student Member </w:t>
      </w:r>
    </w:p>
    <w:p w:rsidR="007A7673" w:rsidRPr="003E325A" w:rsidRDefault="007A7673" w:rsidP="007A7673">
      <w:pPr>
        <w:rPr>
          <w:rFonts w:ascii="Times New Roman" w:hAnsi="Times New Roman" w:cs="Times New Roman"/>
          <w:color w:val="548DD4" w:themeColor="text2" w:themeTint="99"/>
          <w:sz w:val="26"/>
          <w:szCs w:val="26"/>
        </w:rPr>
      </w:pPr>
      <w:r w:rsidRPr="003E325A">
        <w:rPr>
          <w:rFonts w:ascii="Times New Roman" w:hAnsi="Times New Roman" w:cs="Times New Roman"/>
          <w:color w:val="548DD4" w:themeColor="text2" w:themeTint="99"/>
          <w:sz w:val="26"/>
          <w:szCs w:val="26"/>
        </w:rPr>
        <w:t>WHO CAN JOIN</w:t>
      </w:r>
    </w:p>
    <w:p w:rsidR="007A7673" w:rsidRDefault="007A7673" w:rsidP="007A7673">
      <w:pPr>
        <w:rPr>
          <w:rFonts w:ascii="Times New Roman" w:hAnsi="Times New Roman" w:cs="Times New Roman"/>
          <w:sz w:val="26"/>
          <w:szCs w:val="26"/>
        </w:rPr>
      </w:pPr>
      <w:r>
        <w:rPr>
          <w:rFonts w:ascii="Times New Roman" w:hAnsi="Times New Roman" w:cs="Times New Roman"/>
          <w:sz w:val="26"/>
          <w:szCs w:val="26"/>
        </w:rPr>
        <w:t xml:space="preserve">Physicians, Paramedics, Registered Nurses RNs, </w:t>
      </w:r>
      <w:r w:rsidR="00CB622F">
        <w:rPr>
          <w:rFonts w:ascii="Times New Roman" w:hAnsi="Times New Roman" w:cs="Times New Roman"/>
          <w:sz w:val="26"/>
          <w:szCs w:val="26"/>
        </w:rPr>
        <w:t>Complementary</w:t>
      </w:r>
      <w:r>
        <w:rPr>
          <w:rFonts w:ascii="Times New Roman" w:hAnsi="Times New Roman" w:cs="Times New Roman"/>
          <w:sz w:val="26"/>
          <w:szCs w:val="26"/>
        </w:rPr>
        <w:t xml:space="preserve"> Healthcare </w:t>
      </w:r>
      <w:r w:rsidR="00CB622F">
        <w:rPr>
          <w:rFonts w:ascii="Times New Roman" w:hAnsi="Times New Roman" w:cs="Times New Roman"/>
          <w:sz w:val="26"/>
          <w:szCs w:val="26"/>
        </w:rPr>
        <w:t>Pratitional</w:t>
      </w:r>
      <w:r>
        <w:rPr>
          <w:rFonts w:ascii="Times New Roman" w:hAnsi="Times New Roman" w:cs="Times New Roman"/>
          <w:sz w:val="26"/>
          <w:szCs w:val="26"/>
        </w:rPr>
        <w:t xml:space="preserve">, Social workers, Dietitian, Physical Fitness Expert, </w:t>
      </w:r>
      <w:r w:rsidR="00CB622F">
        <w:rPr>
          <w:rFonts w:ascii="Times New Roman" w:hAnsi="Times New Roman" w:cs="Times New Roman"/>
          <w:sz w:val="26"/>
          <w:szCs w:val="26"/>
        </w:rPr>
        <w:t>Psychologist</w:t>
      </w:r>
      <w:r>
        <w:rPr>
          <w:rFonts w:ascii="Times New Roman" w:hAnsi="Times New Roman" w:cs="Times New Roman"/>
          <w:sz w:val="26"/>
          <w:szCs w:val="26"/>
        </w:rPr>
        <w:t>, Licensed Vocational Nurses (LVNs), Physical Therapists, Occupational Th</w:t>
      </w:r>
      <w:r w:rsidR="00CB622F">
        <w:rPr>
          <w:rFonts w:ascii="Times New Roman" w:hAnsi="Times New Roman" w:cs="Times New Roman"/>
          <w:sz w:val="26"/>
          <w:szCs w:val="26"/>
        </w:rPr>
        <w:t>erapists, Speech Therapists, Ho</w:t>
      </w:r>
      <w:r>
        <w:rPr>
          <w:rFonts w:ascii="Times New Roman" w:hAnsi="Times New Roman" w:cs="Times New Roman"/>
          <w:sz w:val="26"/>
          <w:szCs w:val="26"/>
        </w:rPr>
        <w:t xml:space="preserve">me Health Aides (HHAs), Rehabilitation Therapists, Personal Care Aides, </w:t>
      </w:r>
      <w:r w:rsidR="00CB622F">
        <w:rPr>
          <w:rFonts w:ascii="Times New Roman" w:hAnsi="Times New Roman" w:cs="Times New Roman"/>
          <w:sz w:val="26"/>
          <w:szCs w:val="26"/>
        </w:rPr>
        <w:t xml:space="preserve">Health </w:t>
      </w:r>
      <w:r>
        <w:rPr>
          <w:rFonts w:ascii="Times New Roman" w:hAnsi="Times New Roman" w:cs="Times New Roman"/>
          <w:sz w:val="26"/>
          <w:szCs w:val="26"/>
        </w:rPr>
        <w:t xml:space="preserve">Assistants, Community Health </w:t>
      </w:r>
      <w:r w:rsidR="00CB622F">
        <w:rPr>
          <w:rFonts w:ascii="Times New Roman" w:hAnsi="Times New Roman" w:cs="Times New Roman"/>
          <w:sz w:val="26"/>
          <w:szCs w:val="26"/>
        </w:rPr>
        <w:t>Practitioners, Integrative Medicine Practitioner e t.c</w:t>
      </w:r>
    </w:p>
    <w:p w:rsidR="00CB622F" w:rsidRPr="003E325A" w:rsidRDefault="00CB622F" w:rsidP="007A7673">
      <w:pPr>
        <w:rPr>
          <w:rFonts w:ascii="Times New Roman" w:hAnsi="Times New Roman" w:cs="Times New Roman"/>
          <w:color w:val="548DD4" w:themeColor="text2" w:themeTint="99"/>
          <w:sz w:val="26"/>
          <w:szCs w:val="26"/>
        </w:rPr>
      </w:pPr>
      <w:r w:rsidRPr="003E325A">
        <w:rPr>
          <w:rFonts w:ascii="Times New Roman" w:hAnsi="Times New Roman" w:cs="Times New Roman"/>
          <w:color w:val="548DD4" w:themeColor="text2" w:themeTint="99"/>
          <w:sz w:val="26"/>
          <w:szCs w:val="26"/>
        </w:rPr>
        <w:t>CONTACT INFORMATION</w:t>
      </w:r>
    </w:p>
    <w:p w:rsidR="00CB622F" w:rsidRDefault="003E325A" w:rsidP="007A7673">
      <w:pPr>
        <w:rPr>
          <w:rFonts w:ascii="Times New Roman" w:hAnsi="Times New Roman" w:cs="Times New Roman"/>
          <w:sz w:val="26"/>
          <w:szCs w:val="26"/>
        </w:rPr>
      </w:pPr>
      <w:r>
        <w:rPr>
          <w:rFonts w:ascii="Times New Roman" w:hAnsi="Times New Roman" w:cs="Times New Roman"/>
          <w:sz w:val="26"/>
          <w:szCs w:val="26"/>
        </w:rPr>
        <w:t>Website</w:t>
      </w:r>
      <w:r w:rsidR="00CB622F">
        <w:rPr>
          <w:rFonts w:ascii="Times New Roman" w:hAnsi="Times New Roman" w:cs="Times New Roman"/>
          <w:sz w:val="26"/>
          <w:szCs w:val="26"/>
        </w:rPr>
        <w:t xml:space="preserve"> </w:t>
      </w:r>
    </w:p>
    <w:p w:rsidR="00CB622F" w:rsidRDefault="00CB622F" w:rsidP="007A7673">
      <w:pPr>
        <w:rPr>
          <w:rFonts w:ascii="Times New Roman" w:hAnsi="Times New Roman" w:cs="Times New Roman"/>
          <w:sz w:val="26"/>
          <w:szCs w:val="26"/>
        </w:rPr>
      </w:pPr>
      <w:r>
        <w:rPr>
          <w:rFonts w:ascii="Times New Roman" w:hAnsi="Times New Roman" w:cs="Times New Roman"/>
          <w:sz w:val="26"/>
          <w:szCs w:val="26"/>
        </w:rPr>
        <w:t>Info @ Homebasecare.org.ng</w:t>
      </w:r>
    </w:p>
    <w:p w:rsidR="00CB622F" w:rsidRPr="007A7673" w:rsidRDefault="00CB622F" w:rsidP="007A7673">
      <w:pPr>
        <w:rPr>
          <w:rFonts w:ascii="Times New Roman" w:hAnsi="Times New Roman" w:cs="Times New Roman"/>
          <w:sz w:val="26"/>
          <w:szCs w:val="26"/>
        </w:rPr>
      </w:pPr>
      <w:r>
        <w:rPr>
          <w:rFonts w:ascii="Times New Roman" w:hAnsi="Times New Roman" w:cs="Times New Roman"/>
          <w:sz w:val="26"/>
          <w:szCs w:val="26"/>
        </w:rPr>
        <w:t>Telephone: + 2347059872818</w:t>
      </w:r>
    </w:p>
    <w:p w:rsidR="00207DDF" w:rsidRPr="00207DDF" w:rsidRDefault="00207DDF" w:rsidP="00207DDF">
      <w:pPr>
        <w:rPr>
          <w:rFonts w:ascii="Times New Roman" w:hAnsi="Times New Roman" w:cs="Times New Roman"/>
          <w:sz w:val="26"/>
          <w:szCs w:val="26"/>
        </w:rPr>
      </w:pPr>
    </w:p>
    <w:p w:rsidR="00207DDF" w:rsidRDefault="00207DDF" w:rsidP="002F30C0">
      <w:pPr>
        <w:pStyle w:val="NoSpacing"/>
      </w:pPr>
    </w:p>
    <w:sectPr w:rsidR="00207DDF" w:rsidSect="000C6B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E37B3"/>
    <w:multiLevelType w:val="hybridMultilevel"/>
    <w:tmpl w:val="2E28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EE4086"/>
    <w:multiLevelType w:val="hybridMultilevel"/>
    <w:tmpl w:val="23FA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F30C0"/>
    <w:rsid w:val="00186A36"/>
    <w:rsid w:val="00207DDF"/>
    <w:rsid w:val="00236829"/>
    <w:rsid w:val="002F30C0"/>
    <w:rsid w:val="003E325A"/>
    <w:rsid w:val="004E5BC6"/>
    <w:rsid w:val="007A7673"/>
    <w:rsid w:val="008F5B46"/>
    <w:rsid w:val="00CB622F"/>
    <w:rsid w:val="00E02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C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0C0"/>
    <w:pPr>
      <w:ind w:left="720"/>
      <w:contextualSpacing/>
    </w:pPr>
  </w:style>
  <w:style w:type="table" w:styleId="TableGrid">
    <w:name w:val="Table Grid"/>
    <w:basedOn w:val="TableNormal"/>
    <w:uiPriority w:val="59"/>
    <w:rsid w:val="002F30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F30C0"/>
    <w:pPr>
      <w:spacing w:after="0" w:line="240" w:lineRule="auto"/>
    </w:pPr>
  </w:style>
  <w:style w:type="paragraph" w:styleId="BalloonText">
    <w:name w:val="Balloon Text"/>
    <w:basedOn w:val="Normal"/>
    <w:link w:val="BalloonTextChar"/>
    <w:uiPriority w:val="99"/>
    <w:semiHidden/>
    <w:unhideWhenUsed/>
    <w:rsid w:val="0020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D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2025-01-08T02:06:00Z</dcterms:created>
  <dcterms:modified xsi:type="dcterms:W3CDTF">2025-01-08T02:50:00Z</dcterms:modified>
</cp:coreProperties>
</file>